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811" w:rsidRPr="00266DF6" w:rsidRDefault="00F42F5C" w:rsidP="00ED2811">
      <w:pPr>
        <w:jc w:val="center"/>
        <w:rPr>
          <w:color w:val="000000" w:themeColor="text1"/>
          <w:sz w:val="24"/>
          <w:szCs w:val="24"/>
        </w:rPr>
      </w:pPr>
      <w:r w:rsidRPr="00266DF6">
        <w:rPr>
          <w:rFonts w:hint="eastAsia"/>
          <w:color w:val="000000" w:themeColor="text1"/>
          <w:sz w:val="24"/>
          <w:szCs w:val="24"/>
        </w:rPr>
        <w:t>（仮称）板橋区手話</w:t>
      </w:r>
      <w:r w:rsidR="00B24E4D" w:rsidRPr="00266DF6">
        <w:rPr>
          <w:rFonts w:hint="eastAsia"/>
          <w:color w:val="000000" w:themeColor="text1"/>
          <w:sz w:val="24"/>
          <w:szCs w:val="24"/>
        </w:rPr>
        <w:t>言語</w:t>
      </w:r>
      <w:r w:rsidRPr="00266DF6">
        <w:rPr>
          <w:rFonts w:hint="eastAsia"/>
          <w:color w:val="000000" w:themeColor="text1"/>
          <w:sz w:val="24"/>
          <w:szCs w:val="24"/>
        </w:rPr>
        <w:t>条例案の概要に対する</w:t>
      </w:r>
    </w:p>
    <w:p w:rsidR="00274248" w:rsidRPr="00266DF6" w:rsidRDefault="0097323D" w:rsidP="00ED2811">
      <w:pPr>
        <w:jc w:val="center"/>
        <w:rPr>
          <w:color w:val="000000" w:themeColor="text1"/>
          <w:sz w:val="24"/>
          <w:szCs w:val="24"/>
        </w:rPr>
      </w:pPr>
      <w:r w:rsidRPr="00266DF6">
        <w:rPr>
          <w:rFonts w:hint="eastAsia"/>
          <w:color w:val="000000" w:themeColor="text1"/>
          <w:sz w:val="24"/>
          <w:szCs w:val="24"/>
        </w:rPr>
        <w:t>パブリックコメントについて</w:t>
      </w:r>
      <w:bookmarkStart w:id="0" w:name="_GoBack"/>
      <w:bookmarkEnd w:id="0"/>
    </w:p>
    <w:p w:rsidR="00ED2811" w:rsidRPr="00266DF6" w:rsidRDefault="00ED2811" w:rsidP="00ED2811">
      <w:pPr>
        <w:jc w:val="center"/>
        <w:rPr>
          <w:color w:val="000000" w:themeColor="text1"/>
          <w:sz w:val="24"/>
          <w:szCs w:val="24"/>
        </w:rPr>
      </w:pPr>
    </w:p>
    <w:p w:rsidR="0097323D" w:rsidRPr="00266DF6" w:rsidRDefault="0097323D">
      <w:pPr>
        <w:rPr>
          <w:color w:val="000000" w:themeColor="text1"/>
          <w:sz w:val="24"/>
          <w:szCs w:val="24"/>
        </w:rPr>
      </w:pPr>
      <w:r w:rsidRPr="00266DF6">
        <w:rPr>
          <w:rFonts w:hint="eastAsia"/>
          <w:color w:val="000000" w:themeColor="text1"/>
          <w:sz w:val="24"/>
          <w:szCs w:val="24"/>
        </w:rPr>
        <w:t>１　趣旨</w:t>
      </w:r>
    </w:p>
    <w:p w:rsidR="00C2221A" w:rsidRPr="00266DF6" w:rsidRDefault="00C2221A" w:rsidP="00C2221A">
      <w:pPr>
        <w:pStyle w:val="a3"/>
        <w:ind w:leftChars="0" w:left="360" w:firstLineChars="100" w:firstLine="240"/>
        <w:rPr>
          <w:color w:val="000000" w:themeColor="text1"/>
          <w:sz w:val="24"/>
          <w:szCs w:val="24"/>
        </w:rPr>
      </w:pPr>
      <w:r w:rsidRPr="00266DF6">
        <w:rPr>
          <w:rFonts w:hint="eastAsia"/>
          <w:color w:val="000000" w:themeColor="text1"/>
          <w:sz w:val="24"/>
          <w:szCs w:val="24"/>
        </w:rPr>
        <w:t>平成</w:t>
      </w:r>
      <w:r w:rsidRPr="00266DF6">
        <w:rPr>
          <w:color w:val="000000" w:themeColor="text1"/>
          <w:sz w:val="24"/>
          <w:szCs w:val="24"/>
        </w:rPr>
        <w:t>18</w:t>
      </w:r>
      <w:r w:rsidRPr="00266DF6">
        <w:rPr>
          <w:rFonts w:hint="eastAsia"/>
          <w:color w:val="000000" w:themeColor="text1"/>
          <w:sz w:val="24"/>
          <w:szCs w:val="24"/>
        </w:rPr>
        <w:t>年、国連総会において、『障害者の権利に関する条約（以下、権利条約）』が採択され、第２条で「言語」とは、音声言語及び手話その他の形態の非音声言語と定義づけられました。</w:t>
      </w:r>
    </w:p>
    <w:p w:rsidR="00C2221A" w:rsidRPr="00266DF6" w:rsidRDefault="00571AB4" w:rsidP="00C2221A">
      <w:pPr>
        <w:pStyle w:val="a3"/>
        <w:ind w:leftChars="0" w:left="360" w:firstLineChars="100" w:firstLine="240"/>
        <w:rPr>
          <w:color w:val="000000" w:themeColor="text1"/>
          <w:sz w:val="24"/>
          <w:szCs w:val="24"/>
        </w:rPr>
      </w:pPr>
      <w:r w:rsidRPr="00266DF6">
        <w:rPr>
          <w:rFonts w:hint="eastAsia"/>
          <w:color w:val="000000" w:themeColor="text1"/>
          <w:sz w:val="24"/>
          <w:szCs w:val="24"/>
        </w:rPr>
        <w:t>国内では、昭和</w:t>
      </w:r>
      <w:r w:rsidRPr="00266DF6">
        <w:rPr>
          <w:rFonts w:hint="eastAsia"/>
          <w:color w:val="000000" w:themeColor="text1"/>
          <w:sz w:val="24"/>
          <w:szCs w:val="24"/>
        </w:rPr>
        <w:t>45</w:t>
      </w:r>
      <w:r w:rsidRPr="00266DF6">
        <w:rPr>
          <w:rFonts w:hint="eastAsia"/>
          <w:color w:val="000000" w:themeColor="text1"/>
          <w:sz w:val="24"/>
          <w:szCs w:val="24"/>
        </w:rPr>
        <w:t>年に制定された『障害者基本法』の平成</w:t>
      </w:r>
      <w:r w:rsidRPr="00266DF6">
        <w:rPr>
          <w:rFonts w:hint="eastAsia"/>
          <w:color w:val="000000" w:themeColor="text1"/>
          <w:sz w:val="24"/>
          <w:szCs w:val="24"/>
        </w:rPr>
        <w:t>23</w:t>
      </w:r>
      <w:r w:rsidRPr="00266DF6">
        <w:rPr>
          <w:rFonts w:hint="eastAsia"/>
          <w:color w:val="000000" w:themeColor="text1"/>
          <w:sz w:val="24"/>
          <w:szCs w:val="24"/>
        </w:rPr>
        <w:t>年の改正</w:t>
      </w:r>
      <w:r w:rsidR="003C1DBE" w:rsidRPr="00266DF6">
        <w:rPr>
          <w:rFonts w:hint="eastAsia"/>
          <w:color w:val="000000" w:themeColor="text1"/>
          <w:sz w:val="24"/>
          <w:szCs w:val="24"/>
        </w:rPr>
        <w:t>の際</w:t>
      </w:r>
      <w:r w:rsidRPr="00266DF6">
        <w:rPr>
          <w:rFonts w:hint="eastAsia"/>
          <w:color w:val="000000" w:themeColor="text1"/>
          <w:sz w:val="24"/>
          <w:szCs w:val="24"/>
        </w:rPr>
        <w:t>、同法第３条第３号において意思疎通の手段として手話も言語に含まれることが規定され「全て障害者は、可能な限り、言語（手話を含む。）その他の意思疎通のための手段についての選択の機会が確保される」と明記されています。</w:t>
      </w:r>
      <w:r w:rsidR="00C2221A" w:rsidRPr="00266DF6">
        <w:rPr>
          <w:rFonts w:hint="eastAsia"/>
          <w:color w:val="000000" w:themeColor="text1"/>
          <w:sz w:val="24"/>
          <w:szCs w:val="24"/>
        </w:rPr>
        <w:t>なお、平成</w:t>
      </w:r>
      <w:r w:rsidR="00C2221A" w:rsidRPr="00266DF6">
        <w:rPr>
          <w:color w:val="000000" w:themeColor="text1"/>
          <w:sz w:val="24"/>
          <w:szCs w:val="24"/>
        </w:rPr>
        <w:t>26</w:t>
      </w:r>
      <w:r w:rsidR="00C2221A" w:rsidRPr="00266DF6">
        <w:rPr>
          <w:rFonts w:hint="eastAsia"/>
          <w:color w:val="000000" w:themeColor="text1"/>
          <w:sz w:val="24"/>
          <w:szCs w:val="24"/>
        </w:rPr>
        <w:t>年に権利条約は批准され</w:t>
      </w:r>
      <w:r w:rsidRPr="00266DF6">
        <w:rPr>
          <w:rFonts w:hint="eastAsia"/>
          <w:color w:val="000000" w:themeColor="text1"/>
          <w:sz w:val="24"/>
          <w:szCs w:val="24"/>
        </w:rPr>
        <w:t>ました</w:t>
      </w:r>
      <w:r w:rsidR="00C2221A" w:rsidRPr="00266DF6">
        <w:rPr>
          <w:rFonts w:hint="eastAsia"/>
          <w:color w:val="000000" w:themeColor="text1"/>
          <w:sz w:val="24"/>
          <w:szCs w:val="24"/>
        </w:rPr>
        <w:t>。</w:t>
      </w:r>
    </w:p>
    <w:p w:rsidR="00C2221A" w:rsidRPr="00266DF6" w:rsidRDefault="00C2221A" w:rsidP="00C2221A">
      <w:pPr>
        <w:pStyle w:val="a3"/>
        <w:ind w:leftChars="0" w:left="360" w:firstLineChars="100" w:firstLine="240"/>
        <w:rPr>
          <w:color w:val="000000" w:themeColor="text1"/>
          <w:sz w:val="24"/>
          <w:szCs w:val="24"/>
        </w:rPr>
      </w:pPr>
      <w:r w:rsidRPr="00266DF6">
        <w:rPr>
          <w:rFonts w:hint="eastAsia"/>
          <w:color w:val="000000" w:themeColor="text1"/>
          <w:sz w:val="24"/>
          <w:szCs w:val="24"/>
        </w:rPr>
        <w:t>一方、自治体の動きとしては、平成</w:t>
      </w:r>
      <w:r w:rsidRPr="00266DF6">
        <w:rPr>
          <w:color w:val="000000" w:themeColor="text1"/>
          <w:sz w:val="24"/>
          <w:szCs w:val="24"/>
        </w:rPr>
        <w:t>25</w:t>
      </w:r>
      <w:r w:rsidRPr="00266DF6">
        <w:rPr>
          <w:rFonts w:hint="eastAsia"/>
          <w:color w:val="000000" w:themeColor="text1"/>
          <w:sz w:val="24"/>
          <w:szCs w:val="24"/>
        </w:rPr>
        <w:t>年</w:t>
      </w:r>
      <w:r w:rsidRPr="00266DF6">
        <w:rPr>
          <w:color w:val="000000" w:themeColor="text1"/>
          <w:sz w:val="24"/>
          <w:szCs w:val="24"/>
        </w:rPr>
        <w:t>10</w:t>
      </w:r>
      <w:r w:rsidRPr="00266DF6">
        <w:rPr>
          <w:rFonts w:hint="eastAsia"/>
          <w:color w:val="000000" w:themeColor="text1"/>
          <w:sz w:val="24"/>
          <w:szCs w:val="24"/>
        </w:rPr>
        <w:t>月に鳥取県が全国初となる手話言語条例（『鳥取県手話言語条例』）を制定しています。現在、</w:t>
      </w:r>
      <w:r w:rsidRPr="00266DF6">
        <w:rPr>
          <w:color w:val="000000" w:themeColor="text1"/>
          <w:sz w:val="24"/>
          <w:szCs w:val="24"/>
        </w:rPr>
        <w:t>22</w:t>
      </w:r>
      <w:r w:rsidRPr="00266DF6">
        <w:rPr>
          <w:rFonts w:hint="eastAsia"/>
          <w:color w:val="000000" w:themeColor="text1"/>
          <w:sz w:val="24"/>
          <w:szCs w:val="24"/>
        </w:rPr>
        <w:t>道府県、２区、</w:t>
      </w:r>
      <w:r w:rsidRPr="00266DF6">
        <w:rPr>
          <w:color w:val="000000" w:themeColor="text1"/>
          <w:sz w:val="24"/>
          <w:szCs w:val="24"/>
        </w:rPr>
        <w:t>142</w:t>
      </w:r>
      <w:r w:rsidRPr="00266DF6">
        <w:rPr>
          <w:rFonts w:hint="eastAsia"/>
          <w:color w:val="000000" w:themeColor="text1"/>
          <w:sz w:val="24"/>
          <w:szCs w:val="24"/>
        </w:rPr>
        <w:t>市、</w:t>
      </w:r>
      <w:r w:rsidRPr="00266DF6">
        <w:rPr>
          <w:color w:val="000000" w:themeColor="text1"/>
          <w:sz w:val="24"/>
          <w:szCs w:val="24"/>
        </w:rPr>
        <w:t>19</w:t>
      </w:r>
      <w:r w:rsidRPr="00266DF6">
        <w:rPr>
          <w:rFonts w:hint="eastAsia"/>
          <w:color w:val="000000" w:themeColor="text1"/>
          <w:sz w:val="24"/>
          <w:szCs w:val="24"/>
        </w:rPr>
        <w:t>町の合計</w:t>
      </w:r>
      <w:r w:rsidRPr="00266DF6">
        <w:rPr>
          <w:color w:val="000000" w:themeColor="text1"/>
          <w:sz w:val="24"/>
          <w:szCs w:val="24"/>
        </w:rPr>
        <w:t>185</w:t>
      </w:r>
      <w:r w:rsidRPr="00266DF6">
        <w:rPr>
          <w:rFonts w:hint="eastAsia"/>
          <w:color w:val="000000" w:themeColor="text1"/>
          <w:sz w:val="24"/>
          <w:szCs w:val="24"/>
        </w:rPr>
        <w:t>自治体で手話言語条例が制定されています。</w:t>
      </w:r>
      <w:r w:rsidRPr="00266DF6">
        <w:rPr>
          <w:color w:val="000000" w:themeColor="text1"/>
          <w:sz w:val="24"/>
          <w:szCs w:val="24"/>
        </w:rPr>
        <w:t>23</w:t>
      </w:r>
      <w:r w:rsidRPr="00266DF6">
        <w:rPr>
          <w:rFonts w:hint="eastAsia"/>
          <w:color w:val="000000" w:themeColor="text1"/>
          <w:sz w:val="24"/>
          <w:szCs w:val="24"/>
        </w:rPr>
        <w:t>区では、平成</w:t>
      </w:r>
      <w:r w:rsidRPr="00266DF6">
        <w:rPr>
          <w:color w:val="000000" w:themeColor="text1"/>
          <w:sz w:val="24"/>
          <w:szCs w:val="24"/>
        </w:rPr>
        <w:t>30</w:t>
      </w:r>
      <w:r w:rsidRPr="00266DF6">
        <w:rPr>
          <w:rFonts w:hint="eastAsia"/>
          <w:color w:val="000000" w:themeColor="text1"/>
          <w:sz w:val="24"/>
          <w:szCs w:val="24"/>
        </w:rPr>
        <w:t>年３月</w:t>
      </w:r>
      <w:r w:rsidRPr="00266DF6">
        <w:rPr>
          <w:color w:val="000000" w:themeColor="text1"/>
          <w:sz w:val="24"/>
          <w:szCs w:val="24"/>
        </w:rPr>
        <w:t>23</w:t>
      </w:r>
      <w:r w:rsidRPr="00266DF6">
        <w:rPr>
          <w:rFonts w:hint="eastAsia"/>
          <w:color w:val="000000" w:themeColor="text1"/>
          <w:sz w:val="24"/>
          <w:szCs w:val="24"/>
        </w:rPr>
        <w:t>日に江戸川区で手話言語条例が制定され、同年７月５日に荒川区で制定しています。</w:t>
      </w:r>
    </w:p>
    <w:p w:rsidR="009C0165" w:rsidRPr="00266DF6" w:rsidRDefault="009C0165" w:rsidP="00250AFC">
      <w:pPr>
        <w:ind w:firstLineChars="300" w:firstLine="720"/>
        <w:rPr>
          <w:color w:val="000000" w:themeColor="text1"/>
          <w:sz w:val="24"/>
          <w:szCs w:val="24"/>
        </w:rPr>
      </w:pPr>
      <w:r w:rsidRPr="00266DF6">
        <w:rPr>
          <w:rFonts w:hint="eastAsia"/>
          <w:color w:val="000000" w:themeColor="text1"/>
          <w:sz w:val="24"/>
          <w:szCs w:val="24"/>
        </w:rPr>
        <w:t>区では、平成３０年第２回区議会定例会において板橋区手話言語条例（仮</w:t>
      </w:r>
    </w:p>
    <w:p w:rsidR="00D93A91" w:rsidRPr="00266DF6" w:rsidRDefault="009C0165" w:rsidP="009C0165">
      <w:pPr>
        <w:ind w:firstLineChars="150" w:firstLine="360"/>
        <w:rPr>
          <w:color w:val="000000" w:themeColor="text1"/>
          <w:sz w:val="24"/>
          <w:szCs w:val="24"/>
        </w:rPr>
      </w:pPr>
      <w:r w:rsidRPr="00266DF6">
        <w:rPr>
          <w:rFonts w:hint="eastAsia"/>
          <w:color w:val="000000" w:themeColor="text1"/>
          <w:sz w:val="24"/>
          <w:szCs w:val="24"/>
        </w:rPr>
        <w:t>称）制定に関する陳情が採択されました。</w:t>
      </w:r>
      <w:r w:rsidR="00D93A91" w:rsidRPr="00266DF6">
        <w:rPr>
          <w:rFonts w:hint="eastAsia"/>
          <w:color w:val="000000" w:themeColor="text1"/>
          <w:sz w:val="24"/>
          <w:szCs w:val="24"/>
        </w:rPr>
        <w:t>聴覚障がい</w:t>
      </w:r>
      <w:r w:rsidR="00ED2811" w:rsidRPr="00266DF6">
        <w:rPr>
          <w:rFonts w:hint="eastAsia"/>
          <w:color w:val="000000" w:themeColor="text1"/>
          <w:sz w:val="24"/>
          <w:szCs w:val="24"/>
        </w:rPr>
        <w:t>や手話に対する理解啓</w:t>
      </w:r>
    </w:p>
    <w:p w:rsidR="00D93A91" w:rsidRPr="00266DF6" w:rsidRDefault="00ED2811" w:rsidP="00EE0AE0">
      <w:pPr>
        <w:ind w:firstLineChars="150" w:firstLine="360"/>
        <w:rPr>
          <w:color w:val="000000" w:themeColor="text1"/>
          <w:sz w:val="24"/>
          <w:szCs w:val="24"/>
        </w:rPr>
      </w:pPr>
      <w:r w:rsidRPr="00266DF6">
        <w:rPr>
          <w:rFonts w:hint="eastAsia"/>
          <w:color w:val="000000" w:themeColor="text1"/>
          <w:sz w:val="24"/>
          <w:szCs w:val="24"/>
        </w:rPr>
        <w:t>発を進め、聴覚障がい者</w:t>
      </w:r>
      <w:r w:rsidR="00EE0AE0" w:rsidRPr="00266DF6">
        <w:rPr>
          <w:rFonts w:hint="eastAsia"/>
          <w:color w:val="000000" w:themeColor="text1"/>
          <w:sz w:val="24"/>
          <w:szCs w:val="24"/>
        </w:rPr>
        <w:t>と健聴者との意思疎通を円滑にすることで、</w:t>
      </w:r>
      <w:r w:rsidRPr="00266DF6">
        <w:rPr>
          <w:rFonts w:hint="eastAsia"/>
          <w:color w:val="000000" w:themeColor="text1"/>
          <w:sz w:val="24"/>
          <w:szCs w:val="24"/>
        </w:rPr>
        <w:t>社会参</w:t>
      </w:r>
    </w:p>
    <w:p w:rsidR="00D93A91" w:rsidRPr="00266DF6" w:rsidRDefault="00ED2811" w:rsidP="00EE0AE0">
      <w:pPr>
        <w:ind w:firstLineChars="150" w:firstLine="360"/>
        <w:rPr>
          <w:color w:val="000000" w:themeColor="text1"/>
          <w:sz w:val="24"/>
          <w:szCs w:val="24"/>
        </w:rPr>
      </w:pPr>
      <w:r w:rsidRPr="00266DF6">
        <w:rPr>
          <w:rFonts w:hint="eastAsia"/>
          <w:color w:val="000000" w:themeColor="text1"/>
          <w:sz w:val="24"/>
          <w:szCs w:val="24"/>
        </w:rPr>
        <w:t>加を促進し</w:t>
      </w:r>
      <w:r w:rsidR="00EE0AE0" w:rsidRPr="00266DF6">
        <w:rPr>
          <w:rFonts w:hint="eastAsia"/>
          <w:color w:val="000000" w:themeColor="text1"/>
          <w:sz w:val="24"/>
          <w:szCs w:val="24"/>
        </w:rPr>
        <w:t>、</w:t>
      </w:r>
      <w:r w:rsidRPr="00266DF6">
        <w:rPr>
          <w:rFonts w:hint="eastAsia"/>
          <w:color w:val="000000" w:themeColor="text1"/>
          <w:sz w:val="24"/>
          <w:szCs w:val="24"/>
        </w:rPr>
        <w:t>権利を保全する目的から手話言語条例を制定することにいたし</w:t>
      </w:r>
    </w:p>
    <w:p w:rsidR="00ED2811" w:rsidRPr="00266DF6" w:rsidRDefault="00ED2811" w:rsidP="00EE0AE0">
      <w:pPr>
        <w:ind w:firstLineChars="150" w:firstLine="360"/>
        <w:rPr>
          <w:color w:val="000000" w:themeColor="text1"/>
          <w:sz w:val="24"/>
          <w:szCs w:val="24"/>
        </w:rPr>
      </w:pPr>
      <w:r w:rsidRPr="00266DF6">
        <w:rPr>
          <w:rFonts w:hint="eastAsia"/>
          <w:color w:val="000000" w:themeColor="text1"/>
          <w:sz w:val="24"/>
          <w:szCs w:val="24"/>
        </w:rPr>
        <w:t>ました。</w:t>
      </w:r>
    </w:p>
    <w:p w:rsidR="00ED2811" w:rsidRPr="00266DF6" w:rsidRDefault="00ED2811" w:rsidP="00ED2811">
      <w:pPr>
        <w:pStyle w:val="a3"/>
        <w:ind w:leftChars="0" w:left="360" w:firstLineChars="100" w:firstLine="240"/>
        <w:rPr>
          <w:color w:val="000000" w:themeColor="text1"/>
          <w:sz w:val="24"/>
          <w:szCs w:val="24"/>
        </w:rPr>
      </w:pPr>
    </w:p>
    <w:p w:rsidR="00ED2811" w:rsidRPr="00266DF6" w:rsidRDefault="00ED2811" w:rsidP="00ED2811">
      <w:pPr>
        <w:pStyle w:val="a3"/>
        <w:ind w:leftChars="0" w:left="360" w:firstLineChars="100" w:firstLine="240"/>
        <w:rPr>
          <w:color w:val="000000" w:themeColor="text1"/>
          <w:sz w:val="24"/>
          <w:szCs w:val="24"/>
        </w:rPr>
      </w:pPr>
      <w:r w:rsidRPr="00266DF6">
        <w:rPr>
          <w:rFonts w:hint="eastAsia"/>
          <w:color w:val="000000" w:themeColor="text1"/>
          <w:sz w:val="24"/>
          <w:szCs w:val="24"/>
        </w:rPr>
        <w:t>このたび、条例案の概要がまとまりましたので、この内容について、区民の皆様のご意見を募集いたします。</w:t>
      </w:r>
    </w:p>
    <w:p w:rsidR="00F42F5C" w:rsidRPr="00266DF6" w:rsidRDefault="00F42F5C">
      <w:pPr>
        <w:rPr>
          <w:color w:val="000000" w:themeColor="text1"/>
          <w:sz w:val="24"/>
          <w:szCs w:val="24"/>
        </w:rPr>
      </w:pPr>
    </w:p>
    <w:p w:rsidR="0097323D" w:rsidRPr="00266DF6" w:rsidRDefault="0097323D">
      <w:pPr>
        <w:rPr>
          <w:color w:val="000000" w:themeColor="text1"/>
          <w:sz w:val="24"/>
          <w:szCs w:val="24"/>
        </w:rPr>
      </w:pPr>
      <w:r w:rsidRPr="00266DF6">
        <w:rPr>
          <w:rFonts w:hint="eastAsia"/>
          <w:color w:val="000000" w:themeColor="text1"/>
          <w:sz w:val="24"/>
          <w:szCs w:val="24"/>
        </w:rPr>
        <w:t>２　意見の提出</w:t>
      </w:r>
    </w:p>
    <w:p w:rsidR="0097323D" w:rsidRPr="00266DF6" w:rsidRDefault="0097323D" w:rsidP="00ED2811">
      <w:pPr>
        <w:pStyle w:val="a3"/>
        <w:numPr>
          <w:ilvl w:val="0"/>
          <w:numId w:val="1"/>
        </w:numPr>
        <w:ind w:leftChars="0"/>
        <w:rPr>
          <w:color w:val="000000" w:themeColor="text1"/>
          <w:sz w:val="24"/>
          <w:szCs w:val="24"/>
        </w:rPr>
      </w:pPr>
      <w:r w:rsidRPr="00266DF6">
        <w:rPr>
          <w:rFonts w:hint="eastAsia"/>
          <w:color w:val="000000" w:themeColor="text1"/>
          <w:sz w:val="24"/>
          <w:szCs w:val="24"/>
        </w:rPr>
        <w:t>募集の対象</w:t>
      </w:r>
    </w:p>
    <w:p w:rsidR="00ED2811" w:rsidRPr="00266DF6" w:rsidRDefault="00ED2811" w:rsidP="00ED2811">
      <w:pPr>
        <w:pStyle w:val="a3"/>
        <w:ind w:leftChars="0"/>
        <w:rPr>
          <w:color w:val="000000" w:themeColor="text1"/>
          <w:sz w:val="24"/>
          <w:szCs w:val="24"/>
        </w:rPr>
      </w:pPr>
      <w:r w:rsidRPr="00266DF6">
        <w:rPr>
          <w:rFonts w:hint="eastAsia"/>
          <w:color w:val="000000" w:themeColor="text1"/>
          <w:sz w:val="24"/>
          <w:szCs w:val="24"/>
        </w:rPr>
        <w:t>（仮称）板橋区手話</w:t>
      </w:r>
      <w:r w:rsidR="00B24E4D" w:rsidRPr="00266DF6">
        <w:rPr>
          <w:rFonts w:hint="eastAsia"/>
          <w:color w:val="000000" w:themeColor="text1"/>
          <w:sz w:val="24"/>
          <w:szCs w:val="24"/>
        </w:rPr>
        <w:t>言語条例</w:t>
      </w:r>
      <w:r w:rsidRPr="00266DF6">
        <w:rPr>
          <w:rFonts w:hint="eastAsia"/>
          <w:color w:val="000000" w:themeColor="text1"/>
          <w:sz w:val="24"/>
          <w:szCs w:val="24"/>
        </w:rPr>
        <w:t>案の概要</w:t>
      </w:r>
      <w:r w:rsidR="003D2AC2" w:rsidRPr="00266DF6">
        <w:rPr>
          <w:rFonts w:hint="eastAsia"/>
          <w:color w:val="000000" w:themeColor="text1"/>
          <w:sz w:val="24"/>
          <w:szCs w:val="24"/>
        </w:rPr>
        <w:t>※</w:t>
      </w:r>
      <w:r w:rsidR="00887B5A" w:rsidRPr="00266DF6">
        <w:rPr>
          <w:rFonts w:hint="eastAsia"/>
          <w:color w:val="000000" w:themeColor="text1"/>
          <w:sz w:val="24"/>
          <w:szCs w:val="24"/>
        </w:rPr>
        <w:t>別紙</w:t>
      </w:r>
      <w:r w:rsidR="00E264A6">
        <w:rPr>
          <w:rFonts w:hint="eastAsia"/>
          <w:color w:val="000000" w:themeColor="text1"/>
          <w:sz w:val="24"/>
          <w:szCs w:val="24"/>
        </w:rPr>
        <w:t>２</w:t>
      </w:r>
      <w:r w:rsidR="003D2AC2" w:rsidRPr="00266DF6">
        <w:rPr>
          <w:rFonts w:hint="eastAsia"/>
          <w:color w:val="000000" w:themeColor="text1"/>
          <w:sz w:val="24"/>
          <w:szCs w:val="24"/>
        </w:rPr>
        <w:t>参照</w:t>
      </w:r>
    </w:p>
    <w:p w:rsidR="0097323D" w:rsidRPr="00266DF6" w:rsidRDefault="0097323D" w:rsidP="00ED2811">
      <w:pPr>
        <w:pStyle w:val="a3"/>
        <w:numPr>
          <w:ilvl w:val="0"/>
          <w:numId w:val="1"/>
        </w:numPr>
        <w:ind w:leftChars="0"/>
        <w:rPr>
          <w:color w:val="000000" w:themeColor="text1"/>
          <w:sz w:val="24"/>
          <w:szCs w:val="24"/>
        </w:rPr>
      </w:pPr>
      <w:r w:rsidRPr="00266DF6">
        <w:rPr>
          <w:rFonts w:hint="eastAsia"/>
          <w:color w:val="000000" w:themeColor="text1"/>
          <w:sz w:val="24"/>
          <w:szCs w:val="24"/>
        </w:rPr>
        <w:t>募集期間</w:t>
      </w:r>
    </w:p>
    <w:p w:rsidR="003A62FD" w:rsidRPr="00266DF6" w:rsidRDefault="003A62FD" w:rsidP="003A62FD">
      <w:pPr>
        <w:pStyle w:val="a3"/>
        <w:ind w:leftChars="0"/>
        <w:rPr>
          <w:color w:val="000000" w:themeColor="text1"/>
          <w:sz w:val="24"/>
          <w:szCs w:val="24"/>
        </w:rPr>
      </w:pPr>
      <w:r w:rsidRPr="00266DF6">
        <w:rPr>
          <w:rFonts w:hint="eastAsia"/>
          <w:color w:val="000000" w:themeColor="text1"/>
          <w:sz w:val="24"/>
          <w:szCs w:val="24"/>
        </w:rPr>
        <w:t>平成</w:t>
      </w:r>
      <w:r w:rsidR="00295BC5" w:rsidRPr="00266DF6">
        <w:rPr>
          <w:rFonts w:hint="eastAsia"/>
          <w:color w:val="000000" w:themeColor="text1"/>
          <w:sz w:val="24"/>
          <w:szCs w:val="24"/>
        </w:rPr>
        <w:t>30</w:t>
      </w:r>
      <w:r w:rsidRPr="00266DF6">
        <w:rPr>
          <w:rFonts w:hint="eastAsia"/>
          <w:color w:val="000000" w:themeColor="text1"/>
          <w:sz w:val="24"/>
          <w:szCs w:val="24"/>
        </w:rPr>
        <w:t>年</w:t>
      </w:r>
      <w:r w:rsidR="009E69C6" w:rsidRPr="00266DF6">
        <w:rPr>
          <w:rFonts w:hint="eastAsia"/>
          <w:color w:val="000000" w:themeColor="text1"/>
          <w:sz w:val="24"/>
          <w:szCs w:val="24"/>
        </w:rPr>
        <w:t>12</w:t>
      </w:r>
      <w:r w:rsidRPr="00266DF6">
        <w:rPr>
          <w:rFonts w:hint="eastAsia"/>
          <w:color w:val="000000" w:themeColor="text1"/>
          <w:sz w:val="24"/>
          <w:szCs w:val="24"/>
        </w:rPr>
        <w:t>月１日</w:t>
      </w:r>
      <w:r w:rsidRPr="00266DF6">
        <w:rPr>
          <w:rFonts w:hint="eastAsia"/>
          <w:color w:val="000000" w:themeColor="text1"/>
          <w:sz w:val="24"/>
          <w:szCs w:val="24"/>
        </w:rPr>
        <w:t>(</w:t>
      </w:r>
      <w:r w:rsidR="009E69C6" w:rsidRPr="00266DF6">
        <w:rPr>
          <w:rFonts w:hint="eastAsia"/>
          <w:color w:val="000000" w:themeColor="text1"/>
          <w:sz w:val="24"/>
          <w:szCs w:val="24"/>
        </w:rPr>
        <w:t>土</w:t>
      </w:r>
      <w:r w:rsidRPr="00266DF6">
        <w:rPr>
          <w:rFonts w:hint="eastAsia"/>
          <w:color w:val="000000" w:themeColor="text1"/>
          <w:sz w:val="24"/>
          <w:szCs w:val="24"/>
        </w:rPr>
        <w:t>)</w:t>
      </w:r>
      <w:r w:rsidRPr="00266DF6">
        <w:rPr>
          <w:rFonts w:hint="eastAsia"/>
          <w:color w:val="000000" w:themeColor="text1"/>
          <w:sz w:val="24"/>
          <w:szCs w:val="24"/>
        </w:rPr>
        <w:t>～</w:t>
      </w:r>
      <w:r w:rsidR="009E69C6" w:rsidRPr="00266DF6">
        <w:rPr>
          <w:rFonts w:hint="eastAsia"/>
          <w:color w:val="000000" w:themeColor="text1"/>
          <w:sz w:val="24"/>
          <w:szCs w:val="24"/>
        </w:rPr>
        <w:t>12</w:t>
      </w:r>
      <w:r w:rsidRPr="00266DF6">
        <w:rPr>
          <w:rFonts w:hint="eastAsia"/>
          <w:color w:val="000000" w:themeColor="text1"/>
          <w:sz w:val="24"/>
          <w:szCs w:val="24"/>
        </w:rPr>
        <w:t>月</w:t>
      </w:r>
      <w:r w:rsidR="009E69C6" w:rsidRPr="00266DF6">
        <w:rPr>
          <w:rFonts w:hint="eastAsia"/>
          <w:color w:val="000000" w:themeColor="text1"/>
          <w:sz w:val="24"/>
          <w:szCs w:val="24"/>
        </w:rPr>
        <w:t>24</w:t>
      </w:r>
      <w:r w:rsidRPr="00266DF6">
        <w:rPr>
          <w:rFonts w:hint="eastAsia"/>
          <w:color w:val="000000" w:themeColor="text1"/>
          <w:sz w:val="24"/>
          <w:szCs w:val="24"/>
        </w:rPr>
        <w:t>日</w:t>
      </w:r>
      <w:r w:rsidRPr="00266DF6">
        <w:rPr>
          <w:rFonts w:hint="eastAsia"/>
          <w:color w:val="000000" w:themeColor="text1"/>
          <w:sz w:val="24"/>
          <w:szCs w:val="24"/>
        </w:rPr>
        <w:t>(</w:t>
      </w:r>
      <w:r w:rsidRPr="00266DF6">
        <w:rPr>
          <w:rFonts w:hint="eastAsia"/>
          <w:color w:val="000000" w:themeColor="text1"/>
          <w:sz w:val="24"/>
          <w:szCs w:val="24"/>
        </w:rPr>
        <w:t>月</w:t>
      </w:r>
      <w:r w:rsidRPr="00266DF6">
        <w:rPr>
          <w:rFonts w:hint="eastAsia"/>
          <w:color w:val="000000" w:themeColor="text1"/>
          <w:sz w:val="24"/>
          <w:szCs w:val="24"/>
        </w:rPr>
        <w:t>)</w:t>
      </w:r>
    </w:p>
    <w:p w:rsidR="0097323D" w:rsidRPr="00266DF6" w:rsidRDefault="0097323D" w:rsidP="003A62FD">
      <w:pPr>
        <w:pStyle w:val="a3"/>
        <w:numPr>
          <w:ilvl w:val="0"/>
          <w:numId w:val="1"/>
        </w:numPr>
        <w:ind w:leftChars="0"/>
        <w:rPr>
          <w:color w:val="000000" w:themeColor="text1"/>
          <w:sz w:val="24"/>
          <w:szCs w:val="24"/>
        </w:rPr>
      </w:pPr>
      <w:r w:rsidRPr="00266DF6">
        <w:rPr>
          <w:rFonts w:hint="eastAsia"/>
          <w:color w:val="000000" w:themeColor="text1"/>
          <w:sz w:val="24"/>
          <w:szCs w:val="24"/>
        </w:rPr>
        <w:t>対象者</w:t>
      </w:r>
    </w:p>
    <w:p w:rsidR="003A62FD" w:rsidRDefault="003A62FD" w:rsidP="00832B60">
      <w:pPr>
        <w:pStyle w:val="a3"/>
        <w:ind w:leftChars="0"/>
        <w:rPr>
          <w:rFonts w:asciiTheme="minorEastAsia" w:hAnsiTheme="minorEastAsia"/>
          <w:color w:val="000000" w:themeColor="text1"/>
          <w:sz w:val="24"/>
          <w:szCs w:val="24"/>
        </w:rPr>
      </w:pPr>
      <w:r w:rsidRPr="00266DF6">
        <w:rPr>
          <w:rFonts w:hint="eastAsia"/>
          <w:color w:val="000000" w:themeColor="text1"/>
          <w:sz w:val="24"/>
          <w:szCs w:val="24"/>
        </w:rPr>
        <w:t>区内在住・在勤・在学の方、</w:t>
      </w:r>
      <w:r w:rsidR="00832B60" w:rsidRPr="00266DF6">
        <w:rPr>
          <w:rFonts w:asciiTheme="minorEastAsia" w:hAnsiTheme="minorEastAsia" w:hint="eastAsia"/>
          <w:color w:val="000000" w:themeColor="text1"/>
          <w:sz w:val="24"/>
          <w:szCs w:val="24"/>
        </w:rPr>
        <w:t>区内に事務所・事業所を有する個人・法人・各種団体</w:t>
      </w:r>
    </w:p>
    <w:p w:rsidR="00467104" w:rsidRDefault="00467104" w:rsidP="00832B60">
      <w:pPr>
        <w:pStyle w:val="a3"/>
        <w:ind w:leftChars="0"/>
        <w:rPr>
          <w:rFonts w:asciiTheme="minorEastAsia" w:hAnsiTheme="minorEastAsia"/>
          <w:color w:val="000000" w:themeColor="text1"/>
          <w:sz w:val="24"/>
          <w:szCs w:val="24"/>
        </w:rPr>
      </w:pPr>
    </w:p>
    <w:p w:rsidR="00467104" w:rsidRPr="00266DF6" w:rsidRDefault="00467104" w:rsidP="00832B60">
      <w:pPr>
        <w:pStyle w:val="a3"/>
        <w:ind w:leftChars="0"/>
        <w:rPr>
          <w:color w:val="000000" w:themeColor="text1"/>
          <w:sz w:val="24"/>
          <w:szCs w:val="24"/>
        </w:rPr>
      </w:pPr>
    </w:p>
    <w:p w:rsidR="0097323D" w:rsidRPr="00266DF6" w:rsidRDefault="0097323D" w:rsidP="003A62FD">
      <w:pPr>
        <w:pStyle w:val="a3"/>
        <w:numPr>
          <w:ilvl w:val="0"/>
          <w:numId w:val="1"/>
        </w:numPr>
        <w:ind w:leftChars="0"/>
        <w:rPr>
          <w:color w:val="000000" w:themeColor="text1"/>
          <w:sz w:val="24"/>
          <w:szCs w:val="24"/>
        </w:rPr>
      </w:pPr>
      <w:r w:rsidRPr="00266DF6">
        <w:rPr>
          <w:rFonts w:hint="eastAsia"/>
          <w:color w:val="000000" w:themeColor="text1"/>
          <w:sz w:val="24"/>
          <w:szCs w:val="24"/>
        </w:rPr>
        <w:lastRenderedPageBreak/>
        <w:t>閲覧場所</w:t>
      </w:r>
    </w:p>
    <w:p w:rsidR="00F45ED3" w:rsidRPr="00266DF6" w:rsidRDefault="003A62FD" w:rsidP="003A62FD">
      <w:pPr>
        <w:pStyle w:val="a3"/>
        <w:ind w:leftChars="0"/>
        <w:rPr>
          <w:color w:val="000000" w:themeColor="text1"/>
          <w:sz w:val="24"/>
          <w:szCs w:val="24"/>
        </w:rPr>
      </w:pPr>
      <w:r w:rsidRPr="00266DF6">
        <w:rPr>
          <w:rFonts w:hint="eastAsia"/>
          <w:color w:val="000000" w:themeColor="text1"/>
          <w:sz w:val="24"/>
          <w:szCs w:val="24"/>
        </w:rPr>
        <w:t>障がい者福祉課（板橋区役所本庁舎南館</w:t>
      </w:r>
      <w:r w:rsidR="002548BB" w:rsidRPr="00266DF6">
        <w:rPr>
          <w:rFonts w:hint="eastAsia"/>
          <w:color w:val="000000" w:themeColor="text1"/>
          <w:sz w:val="24"/>
          <w:szCs w:val="24"/>
        </w:rPr>
        <w:t>３</w:t>
      </w:r>
      <w:r w:rsidRPr="00266DF6">
        <w:rPr>
          <w:rFonts w:hint="eastAsia"/>
          <w:color w:val="000000" w:themeColor="text1"/>
          <w:sz w:val="24"/>
          <w:szCs w:val="24"/>
        </w:rPr>
        <w:t>階</w:t>
      </w:r>
      <w:r w:rsidR="00AA475F" w:rsidRPr="00266DF6">
        <w:rPr>
          <w:rFonts w:hint="eastAsia"/>
          <w:color w:val="000000" w:themeColor="text1"/>
          <w:sz w:val="24"/>
          <w:szCs w:val="24"/>
        </w:rPr>
        <w:t>24</w:t>
      </w:r>
      <w:r w:rsidRPr="00266DF6">
        <w:rPr>
          <w:rFonts w:hint="eastAsia"/>
          <w:color w:val="000000" w:themeColor="text1"/>
          <w:sz w:val="24"/>
          <w:szCs w:val="24"/>
        </w:rPr>
        <w:t>番窓口、区政情報課本庁舎１階）福祉事務所、各区立図書館、板橋区ホームページ</w:t>
      </w:r>
    </w:p>
    <w:p w:rsidR="003D2AC2" w:rsidRPr="00266DF6" w:rsidRDefault="0097323D" w:rsidP="00832B60">
      <w:pPr>
        <w:pStyle w:val="a3"/>
        <w:numPr>
          <w:ilvl w:val="0"/>
          <w:numId w:val="1"/>
        </w:numPr>
        <w:ind w:leftChars="0"/>
        <w:rPr>
          <w:color w:val="000000" w:themeColor="text1"/>
          <w:sz w:val="24"/>
          <w:szCs w:val="24"/>
        </w:rPr>
      </w:pPr>
      <w:r w:rsidRPr="00266DF6">
        <w:rPr>
          <w:rFonts w:hint="eastAsia"/>
          <w:color w:val="000000" w:themeColor="text1"/>
          <w:sz w:val="24"/>
          <w:szCs w:val="24"/>
        </w:rPr>
        <w:t>提出方法</w:t>
      </w:r>
    </w:p>
    <w:p w:rsidR="003D2AC2" w:rsidRPr="00266DF6" w:rsidRDefault="003D2AC2" w:rsidP="003D2AC2">
      <w:pPr>
        <w:pStyle w:val="a3"/>
        <w:ind w:leftChars="0"/>
        <w:rPr>
          <w:color w:val="000000" w:themeColor="text1"/>
          <w:sz w:val="24"/>
          <w:szCs w:val="24"/>
        </w:rPr>
      </w:pPr>
      <w:r w:rsidRPr="00266DF6">
        <w:rPr>
          <w:rFonts w:hint="eastAsia"/>
          <w:color w:val="000000" w:themeColor="text1"/>
          <w:sz w:val="24"/>
          <w:szCs w:val="24"/>
        </w:rPr>
        <w:t>下記①</w:t>
      </w:r>
      <w:r w:rsidRPr="00266DF6">
        <w:rPr>
          <w:rFonts w:asciiTheme="minorEastAsia" w:hAnsiTheme="minorEastAsia" w:cs="ＭＳ Ｐゴシック" w:hint="eastAsia"/>
          <w:color w:val="000000" w:themeColor="text1"/>
          <w:kern w:val="0"/>
          <w:sz w:val="24"/>
          <w:szCs w:val="24"/>
        </w:rPr>
        <w:t>～⑥を明記のうえ、</w:t>
      </w:r>
      <w:r w:rsidR="009E69C6" w:rsidRPr="00266DF6">
        <w:rPr>
          <w:rFonts w:asciiTheme="minorEastAsia" w:hAnsiTheme="minorEastAsia" w:cs="ＭＳ Ｐゴシック" w:hint="eastAsia"/>
          <w:color w:val="000000" w:themeColor="text1"/>
          <w:kern w:val="0"/>
          <w:sz w:val="24"/>
          <w:szCs w:val="24"/>
        </w:rPr>
        <w:t>12</w:t>
      </w:r>
      <w:r w:rsidRPr="00266DF6">
        <w:rPr>
          <w:rFonts w:asciiTheme="minorEastAsia" w:hAnsiTheme="minorEastAsia" w:cs="ＭＳ Ｐゴシック" w:hint="eastAsia"/>
          <w:color w:val="000000" w:themeColor="text1"/>
          <w:kern w:val="0"/>
          <w:sz w:val="24"/>
          <w:szCs w:val="24"/>
        </w:rPr>
        <w:t>月</w:t>
      </w:r>
      <w:r w:rsidR="009E69C6" w:rsidRPr="00266DF6">
        <w:rPr>
          <w:rFonts w:asciiTheme="minorEastAsia" w:hAnsiTheme="minorEastAsia" w:cs="ＭＳ Ｐゴシック" w:hint="eastAsia"/>
          <w:color w:val="000000" w:themeColor="text1"/>
          <w:kern w:val="0"/>
          <w:sz w:val="24"/>
          <w:szCs w:val="24"/>
        </w:rPr>
        <w:t>24</w:t>
      </w:r>
      <w:r w:rsidRPr="00266DF6">
        <w:rPr>
          <w:rFonts w:asciiTheme="minorEastAsia" w:hAnsiTheme="minorEastAsia" w:cs="ＭＳ Ｐゴシック" w:hint="eastAsia"/>
          <w:color w:val="000000" w:themeColor="text1"/>
          <w:kern w:val="0"/>
          <w:sz w:val="24"/>
          <w:szCs w:val="24"/>
        </w:rPr>
        <w:t>日（必着）まで、直接または郵送・FAX・Eメールで回答</w:t>
      </w:r>
    </w:p>
    <w:p w:rsidR="00832B60" w:rsidRPr="00266DF6" w:rsidRDefault="00832B60" w:rsidP="00832B60">
      <w:pPr>
        <w:pStyle w:val="a3"/>
        <w:widowControl/>
        <w:numPr>
          <w:ilvl w:val="1"/>
          <w:numId w:val="1"/>
        </w:numPr>
        <w:shd w:val="clear" w:color="auto" w:fill="FFFFFF"/>
        <w:spacing w:before="72" w:after="72"/>
        <w:ind w:leftChars="0" w:right="2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 xml:space="preserve">郵便番号・住所　</w:t>
      </w:r>
    </w:p>
    <w:p w:rsidR="00832B60" w:rsidRPr="00266DF6" w:rsidRDefault="00832B60" w:rsidP="00832B60">
      <w:pPr>
        <w:pStyle w:val="a3"/>
        <w:widowControl/>
        <w:numPr>
          <w:ilvl w:val="1"/>
          <w:numId w:val="1"/>
        </w:numPr>
        <w:shd w:val="clear" w:color="auto" w:fill="FFFFFF"/>
        <w:spacing w:before="72" w:after="72"/>
        <w:ind w:leftChars="0" w:right="2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氏名（ふりがな）</w:t>
      </w:r>
    </w:p>
    <w:p w:rsidR="00832B60" w:rsidRPr="00266DF6" w:rsidRDefault="00832B60" w:rsidP="00832B60">
      <w:pPr>
        <w:pStyle w:val="a3"/>
        <w:widowControl/>
        <w:numPr>
          <w:ilvl w:val="1"/>
          <w:numId w:val="1"/>
        </w:numPr>
        <w:shd w:val="clear" w:color="auto" w:fill="FFFFFF"/>
        <w:spacing w:before="72" w:after="72"/>
        <w:ind w:leftChars="0" w:right="2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 xml:space="preserve">区内在勤・在学の場合は勤務先・学校名とその所在地　</w:t>
      </w:r>
    </w:p>
    <w:p w:rsidR="00832B60" w:rsidRPr="00266DF6" w:rsidRDefault="00832B60" w:rsidP="00832B60">
      <w:pPr>
        <w:pStyle w:val="a3"/>
        <w:widowControl/>
        <w:numPr>
          <w:ilvl w:val="1"/>
          <w:numId w:val="1"/>
        </w:numPr>
        <w:shd w:val="clear" w:color="auto" w:fill="FFFFFF"/>
        <w:spacing w:before="72" w:after="72"/>
        <w:ind w:leftChars="0" w:right="2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法人・各種団体の場合は名称とその所在地・代表者氏名</w:t>
      </w:r>
    </w:p>
    <w:p w:rsidR="00832B60" w:rsidRPr="00266DF6" w:rsidRDefault="00832B60" w:rsidP="00832B60">
      <w:pPr>
        <w:pStyle w:val="a3"/>
        <w:widowControl/>
        <w:numPr>
          <w:ilvl w:val="1"/>
          <w:numId w:val="1"/>
        </w:numPr>
        <w:shd w:val="clear" w:color="auto" w:fill="FFFFFF"/>
        <w:spacing w:before="72" w:after="72"/>
        <w:ind w:leftChars="0" w:right="2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 xml:space="preserve">区内で活動する個人などは活動内容　</w:t>
      </w:r>
    </w:p>
    <w:p w:rsidR="00832B60" w:rsidRPr="00266DF6" w:rsidRDefault="00832B60" w:rsidP="00832B60">
      <w:pPr>
        <w:pStyle w:val="a3"/>
        <w:widowControl/>
        <w:numPr>
          <w:ilvl w:val="1"/>
          <w:numId w:val="1"/>
        </w:numPr>
        <w:shd w:val="clear" w:color="auto" w:fill="FFFFFF"/>
        <w:spacing w:before="72" w:after="72"/>
        <w:ind w:leftChars="0" w:right="2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条例案の概要に対する意見</w:t>
      </w:r>
    </w:p>
    <w:p w:rsidR="00832B60" w:rsidRPr="00266DF6" w:rsidRDefault="00832B60" w:rsidP="00832B60">
      <w:pPr>
        <w:pStyle w:val="a3"/>
        <w:widowControl/>
        <w:shd w:val="clear" w:color="auto" w:fill="FFFFFF"/>
        <w:spacing w:before="72" w:after="72"/>
        <w:ind w:leftChars="0" w:right="2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 xml:space="preserve">※住所・氏名などは公表しません　</w:t>
      </w:r>
      <w:r w:rsidRPr="00266DF6">
        <w:rPr>
          <w:rFonts w:asciiTheme="minorEastAsia" w:hAnsiTheme="minorEastAsia" w:cs="ＭＳ Ｐゴシック" w:hint="eastAsia"/>
          <w:color w:val="000000" w:themeColor="text1"/>
          <w:kern w:val="0"/>
          <w:sz w:val="24"/>
          <w:szCs w:val="24"/>
        </w:rPr>
        <w:br/>
        <w:t>※提出された意見に個別の回答は行いません。</w:t>
      </w:r>
    </w:p>
    <w:p w:rsidR="00832B60" w:rsidRPr="00266DF6" w:rsidRDefault="00832B60" w:rsidP="00832B60">
      <w:pPr>
        <w:pStyle w:val="a3"/>
        <w:ind w:leftChars="0"/>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w:t>
      </w:r>
      <w:r w:rsidRPr="00266DF6">
        <w:rPr>
          <w:rFonts w:hint="eastAsia"/>
          <w:color w:val="000000" w:themeColor="text1"/>
          <w:sz w:val="24"/>
          <w:szCs w:val="24"/>
        </w:rPr>
        <w:t>（仮称）板橋区手話</w:t>
      </w:r>
      <w:r w:rsidR="00B24E4D" w:rsidRPr="00266DF6">
        <w:rPr>
          <w:rFonts w:hint="eastAsia"/>
          <w:color w:val="000000" w:themeColor="text1"/>
          <w:sz w:val="24"/>
          <w:szCs w:val="24"/>
        </w:rPr>
        <w:t>言語</w:t>
      </w:r>
      <w:r w:rsidRPr="00266DF6">
        <w:rPr>
          <w:rFonts w:hint="eastAsia"/>
          <w:color w:val="000000" w:themeColor="text1"/>
          <w:sz w:val="24"/>
          <w:szCs w:val="24"/>
        </w:rPr>
        <w:t>条例案の概要と関係のないご意見については公表しません。</w:t>
      </w:r>
    </w:p>
    <w:p w:rsidR="00832B60" w:rsidRPr="00266DF6" w:rsidRDefault="00832B60" w:rsidP="00832B60">
      <w:pPr>
        <w:pStyle w:val="a3"/>
        <w:widowControl/>
        <w:shd w:val="clear" w:color="auto" w:fill="FFFFFF"/>
        <w:spacing w:before="72" w:after="72"/>
        <w:ind w:leftChars="0" w:right="2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※結果公表の際には、分類の都合上、いただいたご意見を分割や類似</w:t>
      </w:r>
      <w:r w:rsidR="00250AFC" w:rsidRPr="00266DF6">
        <w:rPr>
          <w:rFonts w:asciiTheme="minorEastAsia" w:hAnsiTheme="minorEastAsia" w:cs="ＭＳ Ｐゴシック" w:hint="eastAsia"/>
          <w:color w:val="000000" w:themeColor="text1"/>
          <w:kern w:val="0"/>
          <w:sz w:val="24"/>
          <w:szCs w:val="24"/>
        </w:rPr>
        <w:t>同趣旨の</w:t>
      </w:r>
      <w:r w:rsidRPr="00266DF6">
        <w:rPr>
          <w:rFonts w:asciiTheme="minorEastAsia" w:hAnsiTheme="minorEastAsia" w:cs="ＭＳ Ｐゴシック" w:hint="eastAsia"/>
          <w:color w:val="000000" w:themeColor="text1"/>
          <w:kern w:val="0"/>
          <w:sz w:val="24"/>
          <w:szCs w:val="24"/>
        </w:rPr>
        <w:t>意見を集約して掲載する場合がございます。</w:t>
      </w:r>
    </w:p>
    <w:p w:rsidR="0097323D" w:rsidRPr="00266DF6" w:rsidRDefault="0097323D" w:rsidP="0097323D">
      <w:pPr>
        <w:ind w:firstLineChars="100" w:firstLine="240"/>
        <w:rPr>
          <w:color w:val="000000" w:themeColor="text1"/>
          <w:sz w:val="24"/>
          <w:szCs w:val="24"/>
        </w:rPr>
      </w:pPr>
      <w:r w:rsidRPr="00266DF6">
        <w:rPr>
          <w:rFonts w:hint="eastAsia"/>
          <w:color w:val="000000" w:themeColor="text1"/>
          <w:sz w:val="24"/>
          <w:szCs w:val="24"/>
        </w:rPr>
        <w:t xml:space="preserve">　</w:t>
      </w:r>
      <w:r w:rsidR="00ED2811" w:rsidRPr="00266DF6">
        <w:rPr>
          <w:rFonts w:hint="eastAsia"/>
          <w:color w:val="000000" w:themeColor="text1"/>
          <w:sz w:val="24"/>
          <w:szCs w:val="24"/>
        </w:rPr>
        <w:t>(6)</w:t>
      </w:r>
      <w:r w:rsidRPr="00266DF6">
        <w:rPr>
          <w:rFonts w:hint="eastAsia"/>
          <w:color w:val="000000" w:themeColor="text1"/>
          <w:sz w:val="24"/>
          <w:szCs w:val="24"/>
        </w:rPr>
        <w:t>提出先</w:t>
      </w:r>
    </w:p>
    <w:p w:rsidR="00832B60" w:rsidRPr="00266DF6" w:rsidRDefault="00832B60" w:rsidP="00832B60">
      <w:pPr>
        <w:widowControl/>
        <w:shd w:val="clear" w:color="auto" w:fill="FFFFFF"/>
        <w:spacing w:before="72" w:after="72"/>
        <w:ind w:right="240" w:firstLineChars="400" w:firstLine="96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w:t>
      </w:r>
      <w:r w:rsidR="00295BC5" w:rsidRPr="00266DF6">
        <w:rPr>
          <w:rFonts w:asciiTheme="minorEastAsia" w:hAnsiTheme="minorEastAsia" w:cs="ＭＳ Ｐゴシック" w:hint="eastAsia"/>
          <w:color w:val="000000" w:themeColor="text1"/>
          <w:kern w:val="0"/>
          <w:sz w:val="24"/>
          <w:szCs w:val="24"/>
        </w:rPr>
        <w:t>173</w:t>
      </w:r>
      <w:r w:rsidRPr="00266DF6">
        <w:rPr>
          <w:rFonts w:asciiTheme="minorEastAsia" w:hAnsiTheme="minorEastAsia" w:cs="ＭＳ Ｐゴシック" w:hint="eastAsia"/>
          <w:color w:val="000000" w:themeColor="text1"/>
          <w:kern w:val="0"/>
          <w:sz w:val="24"/>
          <w:szCs w:val="24"/>
        </w:rPr>
        <w:t>－</w:t>
      </w:r>
      <w:r w:rsidR="00295BC5" w:rsidRPr="00266DF6">
        <w:rPr>
          <w:rFonts w:asciiTheme="minorEastAsia" w:hAnsiTheme="minorEastAsia" w:cs="ＭＳ Ｐゴシック" w:hint="eastAsia"/>
          <w:color w:val="000000" w:themeColor="text1"/>
          <w:kern w:val="0"/>
          <w:sz w:val="24"/>
          <w:szCs w:val="24"/>
        </w:rPr>
        <w:t>8501</w:t>
      </w:r>
    </w:p>
    <w:p w:rsidR="00832B60" w:rsidRPr="00266DF6" w:rsidRDefault="00832B60" w:rsidP="00832B60">
      <w:pPr>
        <w:widowControl/>
        <w:shd w:val="clear" w:color="auto" w:fill="FFFFFF"/>
        <w:spacing w:before="72" w:after="72"/>
        <w:ind w:right="240" w:firstLineChars="400" w:firstLine="96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東京都板橋区板橋二丁目</w:t>
      </w:r>
      <w:r w:rsidR="00295BC5" w:rsidRPr="00266DF6">
        <w:rPr>
          <w:rFonts w:asciiTheme="minorEastAsia" w:hAnsiTheme="minorEastAsia" w:cs="ＭＳ Ｐゴシック" w:hint="eastAsia"/>
          <w:color w:val="000000" w:themeColor="text1"/>
          <w:kern w:val="0"/>
          <w:sz w:val="24"/>
          <w:szCs w:val="24"/>
        </w:rPr>
        <w:t>66</w:t>
      </w:r>
      <w:r w:rsidRPr="00266DF6">
        <w:rPr>
          <w:rFonts w:asciiTheme="minorEastAsia" w:hAnsiTheme="minorEastAsia" w:cs="ＭＳ Ｐゴシック" w:hint="eastAsia"/>
          <w:color w:val="000000" w:themeColor="text1"/>
          <w:kern w:val="0"/>
          <w:sz w:val="24"/>
          <w:szCs w:val="24"/>
        </w:rPr>
        <w:t>番１号</w:t>
      </w:r>
    </w:p>
    <w:p w:rsidR="00832B60" w:rsidRPr="00266DF6" w:rsidRDefault="009C0165" w:rsidP="00832B60">
      <w:pPr>
        <w:widowControl/>
        <w:shd w:val="clear" w:color="auto" w:fill="FFFFFF"/>
        <w:spacing w:before="72" w:after="72"/>
        <w:ind w:right="240" w:firstLine="8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板橋区</w:t>
      </w:r>
      <w:r w:rsidR="00832B60" w:rsidRPr="00266DF6">
        <w:rPr>
          <w:rFonts w:asciiTheme="minorEastAsia" w:hAnsiTheme="minorEastAsia" w:cs="ＭＳ Ｐゴシック" w:hint="eastAsia"/>
          <w:color w:val="000000" w:themeColor="text1"/>
          <w:kern w:val="0"/>
          <w:sz w:val="24"/>
          <w:szCs w:val="24"/>
        </w:rPr>
        <w:t>福祉部</w:t>
      </w:r>
      <w:r w:rsidRPr="00266DF6">
        <w:rPr>
          <w:rFonts w:asciiTheme="minorEastAsia" w:hAnsiTheme="minorEastAsia" w:cs="ＭＳ Ｐゴシック" w:hint="eastAsia"/>
          <w:color w:val="000000" w:themeColor="text1"/>
          <w:kern w:val="0"/>
          <w:sz w:val="24"/>
          <w:szCs w:val="24"/>
        </w:rPr>
        <w:t xml:space="preserve"> </w:t>
      </w:r>
      <w:r w:rsidR="00832B60" w:rsidRPr="00266DF6">
        <w:rPr>
          <w:rFonts w:asciiTheme="minorEastAsia" w:hAnsiTheme="minorEastAsia" w:cs="ＭＳ Ｐゴシック" w:hint="eastAsia"/>
          <w:color w:val="000000" w:themeColor="text1"/>
          <w:kern w:val="0"/>
          <w:sz w:val="24"/>
          <w:szCs w:val="24"/>
        </w:rPr>
        <w:t>障がい者福祉課</w:t>
      </w:r>
      <w:r w:rsidRPr="00266DF6">
        <w:rPr>
          <w:rFonts w:asciiTheme="minorEastAsia" w:hAnsiTheme="minorEastAsia" w:cs="ＭＳ Ｐゴシック" w:hint="eastAsia"/>
          <w:color w:val="000000" w:themeColor="text1"/>
          <w:kern w:val="0"/>
          <w:sz w:val="24"/>
          <w:szCs w:val="24"/>
        </w:rPr>
        <w:t xml:space="preserve"> </w:t>
      </w:r>
      <w:r w:rsidR="00832B60" w:rsidRPr="00266DF6">
        <w:rPr>
          <w:rFonts w:asciiTheme="minorEastAsia" w:hAnsiTheme="minorEastAsia" w:cs="ＭＳ Ｐゴシック" w:hint="eastAsia"/>
          <w:color w:val="000000" w:themeColor="text1"/>
          <w:kern w:val="0"/>
          <w:sz w:val="24"/>
          <w:szCs w:val="24"/>
        </w:rPr>
        <w:t>管理係</w:t>
      </w:r>
      <w:r w:rsidRPr="00266DF6">
        <w:rPr>
          <w:rFonts w:asciiTheme="minorEastAsia" w:hAnsiTheme="minorEastAsia" w:cs="ＭＳ Ｐゴシック" w:hint="eastAsia"/>
          <w:color w:val="000000" w:themeColor="text1"/>
          <w:kern w:val="0"/>
          <w:sz w:val="24"/>
          <w:szCs w:val="24"/>
        </w:rPr>
        <w:t xml:space="preserve"> </w:t>
      </w:r>
      <w:r w:rsidR="00832B60" w:rsidRPr="00266DF6">
        <w:rPr>
          <w:rFonts w:asciiTheme="minorEastAsia" w:hAnsiTheme="minorEastAsia" w:cs="ＭＳ Ｐゴシック" w:hint="eastAsia"/>
          <w:color w:val="000000" w:themeColor="text1"/>
          <w:kern w:val="0"/>
          <w:sz w:val="24"/>
          <w:szCs w:val="24"/>
        </w:rPr>
        <w:t>手話言語条例担当</w:t>
      </w:r>
    </w:p>
    <w:p w:rsidR="00832B60" w:rsidRPr="00266DF6" w:rsidRDefault="00832B60" w:rsidP="00832B60">
      <w:pPr>
        <w:widowControl/>
        <w:shd w:val="clear" w:color="auto" w:fill="FFFFFF"/>
        <w:spacing w:before="72" w:after="72"/>
        <w:ind w:right="240" w:firstLine="8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電話：</w:t>
      </w:r>
      <w:r w:rsidR="00295BC5" w:rsidRPr="00266DF6">
        <w:rPr>
          <w:rFonts w:asciiTheme="minorEastAsia" w:hAnsiTheme="minorEastAsia" w:cs="ＭＳ Ｐゴシック" w:hint="eastAsia"/>
          <w:color w:val="000000" w:themeColor="text1"/>
          <w:kern w:val="0"/>
          <w:sz w:val="24"/>
          <w:szCs w:val="24"/>
        </w:rPr>
        <w:t>03</w:t>
      </w:r>
      <w:r w:rsidRPr="00266DF6">
        <w:rPr>
          <w:rFonts w:asciiTheme="minorEastAsia" w:hAnsiTheme="minorEastAsia" w:cs="ＭＳ Ｐゴシック" w:hint="eastAsia"/>
          <w:color w:val="000000" w:themeColor="text1"/>
          <w:kern w:val="0"/>
          <w:sz w:val="24"/>
          <w:szCs w:val="24"/>
        </w:rPr>
        <w:t>－</w:t>
      </w:r>
      <w:r w:rsidR="00295BC5" w:rsidRPr="00266DF6">
        <w:rPr>
          <w:rFonts w:asciiTheme="minorEastAsia" w:hAnsiTheme="minorEastAsia" w:cs="ＭＳ Ｐゴシック" w:hint="eastAsia"/>
          <w:color w:val="000000" w:themeColor="text1"/>
          <w:kern w:val="0"/>
          <w:sz w:val="24"/>
          <w:szCs w:val="24"/>
        </w:rPr>
        <w:t>3579</w:t>
      </w:r>
      <w:r w:rsidRPr="00266DF6">
        <w:rPr>
          <w:rFonts w:asciiTheme="minorEastAsia" w:hAnsiTheme="minorEastAsia" w:cs="ＭＳ Ｐゴシック" w:hint="eastAsia"/>
          <w:color w:val="000000" w:themeColor="text1"/>
          <w:kern w:val="0"/>
          <w:sz w:val="24"/>
          <w:szCs w:val="24"/>
        </w:rPr>
        <w:t>－</w:t>
      </w:r>
      <w:r w:rsidR="00295BC5" w:rsidRPr="00266DF6">
        <w:rPr>
          <w:rFonts w:asciiTheme="minorEastAsia" w:hAnsiTheme="minorEastAsia" w:cs="ＭＳ Ｐゴシック" w:hint="eastAsia"/>
          <w:color w:val="000000" w:themeColor="text1"/>
          <w:kern w:val="0"/>
          <w:sz w:val="24"/>
          <w:szCs w:val="24"/>
        </w:rPr>
        <w:t>2361</w:t>
      </w:r>
    </w:p>
    <w:p w:rsidR="00295BC5" w:rsidRPr="00266DF6" w:rsidRDefault="00832B60" w:rsidP="00832B60">
      <w:pPr>
        <w:widowControl/>
        <w:shd w:val="clear" w:color="auto" w:fill="FFFFFF"/>
        <w:spacing w:before="72" w:after="72"/>
        <w:ind w:right="240" w:firstLine="8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spacing w:val="60"/>
          <w:kern w:val="0"/>
          <w:sz w:val="24"/>
          <w:szCs w:val="24"/>
          <w:fitText w:val="480" w:id="1751894784"/>
        </w:rPr>
        <w:t>FA</w:t>
      </w:r>
      <w:r w:rsidRPr="00266DF6">
        <w:rPr>
          <w:rFonts w:asciiTheme="minorEastAsia" w:hAnsiTheme="minorEastAsia" w:cs="ＭＳ Ｐゴシック" w:hint="eastAsia"/>
          <w:color w:val="000000" w:themeColor="text1"/>
          <w:kern w:val="0"/>
          <w:sz w:val="24"/>
          <w:szCs w:val="24"/>
          <w:fitText w:val="480" w:id="1751894784"/>
        </w:rPr>
        <w:t>X</w:t>
      </w:r>
      <w:r w:rsidRPr="00266DF6">
        <w:rPr>
          <w:rFonts w:asciiTheme="minorEastAsia" w:hAnsiTheme="minorEastAsia" w:cs="ＭＳ Ｐゴシック" w:hint="eastAsia"/>
          <w:color w:val="000000" w:themeColor="text1"/>
          <w:kern w:val="0"/>
          <w:sz w:val="24"/>
          <w:szCs w:val="24"/>
        </w:rPr>
        <w:t>：</w:t>
      </w:r>
      <w:r w:rsidR="00295BC5" w:rsidRPr="00266DF6">
        <w:rPr>
          <w:rFonts w:asciiTheme="minorEastAsia" w:hAnsiTheme="minorEastAsia" w:cs="ＭＳ Ｐゴシック" w:hint="eastAsia"/>
          <w:color w:val="000000" w:themeColor="text1"/>
          <w:kern w:val="0"/>
          <w:sz w:val="24"/>
          <w:szCs w:val="24"/>
        </w:rPr>
        <w:t>03</w:t>
      </w:r>
      <w:r w:rsidRPr="00266DF6">
        <w:rPr>
          <w:rFonts w:asciiTheme="minorEastAsia" w:hAnsiTheme="minorEastAsia" w:cs="ＭＳ Ｐゴシック" w:hint="eastAsia"/>
          <w:color w:val="000000" w:themeColor="text1"/>
          <w:kern w:val="0"/>
          <w:sz w:val="24"/>
          <w:szCs w:val="24"/>
        </w:rPr>
        <w:t>－</w:t>
      </w:r>
      <w:r w:rsidR="00295BC5" w:rsidRPr="00266DF6">
        <w:rPr>
          <w:rFonts w:asciiTheme="minorEastAsia" w:hAnsiTheme="minorEastAsia" w:cs="ＭＳ Ｐゴシック" w:hint="eastAsia"/>
          <w:color w:val="000000" w:themeColor="text1"/>
          <w:kern w:val="0"/>
          <w:sz w:val="24"/>
          <w:szCs w:val="24"/>
        </w:rPr>
        <w:t>3579</w:t>
      </w:r>
      <w:r w:rsidRPr="00266DF6">
        <w:rPr>
          <w:rFonts w:asciiTheme="minorEastAsia" w:hAnsiTheme="minorEastAsia" w:cs="ＭＳ Ｐゴシック" w:hint="eastAsia"/>
          <w:color w:val="000000" w:themeColor="text1"/>
          <w:kern w:val="0"/>
          <w:sz w:val="24"/>
          <w:szCs w:val="24"/>
        </w:rPr>
        <w:t>－</w:t>
      </w:r>
      <w:r w:rsidR="00295BC5" w:rsidRPr="00266DF6">
        <w:rPr>
          <w:rFonts w:asciiTheme="minorEastAsia" w:hAnsiTheme="minorEastAsia" w:cs="ＭＳ Ｐゴシック" w:hint="eastAsia"/>
          <w:color w:val="000000" w:themeColor="text1"/>
          <w:kern w:val="0"/>
          <w:sz w:val="24"/>
          <w:szCs w:val="24"/>
        </w:rPr>
        <w:t>4159</w:t>
      </w:r>
    </w:p>
    <w:p w:rsidR="00832B60" w:rsidRPr="00266DF6" w:rsidRDefault="00832B60" w:rsidP="00832B60">
      <w:pPr>
        <w:widowControl/>
        <w:shd w:val="clear" w:color="auto" w:fill="FFFFFF"/>
        <w:spacing w:before="72" w:after="72"/>
        <w:ind w:right="240" w:firstLine="84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Eメール:f-keikaku@city.itabashi.tokyo.jp</w:t>
      </w:r>
    </w:p>
    <w:p w:rsidR="003D2AC2" w:rsidRPr="00266DF6" w:rsidRDefault="003D2AC2" w:rsidP="00250AFC">
      <w:pPr>
        <w:widowControl/>
        <w:shd w:val="clear" w:color="auto" w:fill="FFFFFF"/>
        <w:spacing w:before="72" w:after="72"/>
        <w:ind w:right="240" w:firstLineChars="400" w:firstLine="960"/>
        <w:jc w:val="left"/>
        <w:rPr>
          <w:rFonts w:asciiTheme="minorEastAsia" w:hAnsiTheme="minorEastAsia" w:cs="ＭＳ Ｐゴシック"/>
          <w:color w:val="000000" w:themeColor="text1"/>
          <w:kern w:val="0"/>
          <w:sz w:val="24"/>
          <w:szCs w:val="24"/>
        </w:rPr>
      </w:pPr>
      <w:r w:rsidRPr="00266DF6">
        <w:rPr>
          <w:rFonts w:asciiTheme="minorEastAsia" w:hAnsiTheme="minorEastAsia" w:cs="ＭＳ Ｐゴシック" w:hint="eastAsia"/>
          <w:color w:val="000000" w:themeColor="text1"/>
          <w:kern w:val="0"/>
          <w:sz w:val="24"/>
          <w:szCs w:val="24"/>
        </w:rPr>
        <w:t>※件名に【手話言語条例概要】と明記ください</w:t>
      </w:r>
    </w:p>
    <w:p w:rsidR="00832B60" w:rsidRPr="003C1DBE" w:rsidRDefault="00832B60" w:rsidP="0097323D">
      <w:pPr>
        <w:ind w:firstLineChars="100" w:firstLine="240"/>
        <w:rPr>
          <w:color w:val="000000" w:themeColor="text1"/>
          <w:sz w:val="24"/>
          <w:szCs w:val="24"/>
        </w:rPr>
      </w:pPr>
    </w:p>
    <w:p w:rsidR="0097323D" w:rsidRPr="003C1DBE" w:rsidRDefault="0097323D">
      <w:pPr>
        <w:rPr>
          <w:color w:val="000000" w:themeColor="text1"/>
        </w:rPr>
      </w:pPr>
    </w:p>
    <w:sectPr w:rsidR="0097323D" w:rsidRPr="003C1DBE" w:rsidSect="008217E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85" w:rsidRDefault="00E21B85" w:rsidP="0042127B">
      <w:r>
        <w:separator/>
      </w:r>
    </w:p>
  </w:endnote>
  <w:endnote w:type="continuationSeparator" w:id="0">
    <w:p w:rsidR="00E21B85" w:rsidRDefault="00E21B85" w:rsidP="0042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85" w:rsidRDefault="00E21B85" w:rsidP="0042127B">
      <w:r>
        <w:separator/>
      </w:r>
    </w:p>
  </w:footnote>
  <w:footnote w:type="continuationSeparator" w:id="0">
    <w:p w:rsidR="00E21B85" w:rsidRDefault="00E21B85" w:rsidP="0042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30F" w:rsidRDefault="0071430F" w:rsidP="0071430F">
    <w:pPr>
      <w:ind w:right="480"/>
      <w:jc w:val="left"/>
      <w:rPr>
        <w:sz w:val="24"/>
        <w:szCs w:val="24"/>
      </w:rPr>
    </w:pPr>
    <w:r>
      <w:rPr>
        <w:rFonts w:hint="eastAsia"/>
        <w:sz w:val="24"/>
        <w:szCs w:val="24"/>
      </w:rPr>
      <w:t>パブリックコメント実施資料</w:t>
    </w:r>
  </w:p>
  <w:p w:rsidR="00CC5EE4" w:rsidRPr="00CC5EE4" w:rsidRDefault="000A302E" w:rsidP="0071430F">
    <w:pPr>
      <w:ind w:left="5880" w:firstLineChars="300" w:firstLine="720"/>
      <w:jc w:val="right"/>
      <w:rPr>
        <w:sz w:val="24"/>
        <w:szCs w:val="24"/>
      </w:rPr>
    </w:pPr>
    <w:r>
      <w:rPr>
        <w:rFonts w:hint="eastAsia"/>
        <w:sz w:val="24"/>
        <w:szCs w:val="24"/>
      </w:rPr>
      <w:t xml:space="preserve">別　紙　</w:t>
    </w:r>
    <w:r w:rsidR="00C9412C">
      <w:rPr>
        <w:rFonts w:hint="eastAsia"/>
        <w:sz w:val="24"/>
        <w:szCs w:val="24"/>
      </w:rPr>
      <w:t>１</w:t>
    </w:r>
    <w:r w:rsidR="00CC5EE4">
      <w:rPr>
        <w:rFonts w:hint="eastAsia"/>
        <w:kern w:val="0"/>
        <w:sz w:val="24"/>
        <w:szCs w:val="24"/>
      </w:rPr>
      <w:t xml:space="preserve">　　　</w:t>
    </w:r>
    <w:r w:rsidR="00CC5EE4">
      <w:rPr>
        <w:kern w:val="0"/>
        <w:sz w:val="24"/>
        <w:szCs w:val="24"/>
      </w:rPr>
      <w:tab/>
    </w:r>
  </w:p>
  <w:p w:rsidR="0042127B" w:rsidRPr="0042127B" w:rsidRDefault="0042127B" w:rsidP="0042127B">
    <w:pPr>
      <w:pStyle w:val="a7"/>
      <w:jc w:val="right"/>
      <w:rPr>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53FF1"/>
    <w:multiLevelType w:val="hybridMultilevel"/>
    <w:tmpl w:val="796A5274"/>
    <w:lvl w:ilvl="0" w:tplc="02409766">
      <w:start w:val="1"/>
      <w:numFmt w:val="decimal"/>
      <w:lvlText w:val="(%1)"/>
      <w:lvlJc w:val="left"/>
      <w:pPr>
        <w:ind w:left="840" w:hanging="360"/>
      </w:pPr>
      <w:rPr>
        <w:rFonts w:hint="default"/>
      </w:rPr>
    </w:lvl>
    <w:lvl w:ilvl="1" w:tplc="D27EE54A">
      <w:start w:val="1"/>
      <w:numFmt w:val="decimalEnclosedCircle"/>
      <w:lvlText w:val="%2"/>
      <w:lvlJc w:val="left"/>
      <w:pPr>
        <w:ind w:left="1260" w:hanging="360"/>
      </w:pPr>
      <w:rPr>
        <w:rFonts w:hint="default"/>
      </w:rPr>
    </w:lvl>
    <w:lvl w:ilvl="2" w:tplc="7E4A7D52">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3D"/>
    <w:rsid w:val="00053A8C"/>
    <w:rsid w:val="000967C9"/>
    <w:rsid w:val="000A302E"/>
    <w:rsid w:val="000B7898"/>
    <w:rsid w:val="000C57B7"/>
    <w:rsid w:val="000D1CC8"/>
    <w:rsid w:val="000E3D72"/>
    <w:rsid w:val="00154DBF"/>
    <w:rsid w:val="00250AFC"/>
    <w:rsid w:val="002548BB"/>
    <w:rsid w:val="0026190D"/>
    <w:rsid w:val="00266DF6"/>
    <w:rsid w:val="00274248"/>
    <w:rsid w:val="00295BC5"/>
    <w:rsid w:val="00303BB1"/>
    <w:rsid w:val="003153FB"/>
    <w:rsid w:val="00330EFD"/>
    <w:rsid w:val="00340876"/>
    <w:rsid w:val="003A62FD"/>
    <w:rsid w:val="003B0736"/>
    <w:rsid w:val="003C1DBE"/>
    <w:rsid w:val="003D2AC2"/>
    <w:rsid w:val="004017A1"/>
    <w:rsid w:val="00407748"/>
    <w:rsid w:val="0042127B"/>
    <w:rsid w:val="00467104"/>
    <w:rsid w:val="004811D9"/>
    <w:rsid w:val="005123E5"/>
    <w:rsid w:val="00544A5F"/>
    <w:rsid w:val="00571AB4"/>
    <w:rsid w:val="005766DB"/>
    <w:rsid w:val="00636E24"/>
    <w:rsid w:val="00643948"/>
    <w:rsid w:val="00654D92"/>
    <w:rsid w:val="0071430F"/>
    <w:rsid w:val="007416A3"/>
    <w:rsid w:val="007D24B5"/>
    <w:rsid w:val="008217E2"/>
    <w:rsid w:val="00832B60"/>
    <w:rsid w:val="008539BD"/>
    <w:rsid w:val="00862137"/>
    <w:rsid w:val="00887B5A"/>
    <w:rsid w:val="008E4089"/>
    <w:rsid w:val="009554E0"/>
    <w:rsid w:val="0097323D"/>
    <w:rsid w:val="009A718D"/>
    <w:rsid w:val="009B6C45"/>
    <w:rsid w:val="009C0165"/>
    <w:rsid w:val="009E69C6"/>
    <w:rsid w:val="009F2C7B"/>
    <w:rsid w:val="00AA475F"/>
    <w:rsid w:val="00AB411B"/>
    <w:rsid w:val="00B0324C"/>
    <w:rsid w:val="00B24E4D"/>
    <w:rsid w:val="00B308A8"/>
    <w:rsid w:val="00B76A07"/>
    <w:rsid w:val="00C2221A"/>
    <w:rsid w:val="00C9412C"/>
    <w:rsid w:val="00CA3980"/>
    <w:rsid w:val="00CA5B20"/>
    <w:rsid w:val="00CC5EE4"/>
    <w:rsid w:val="00CC7075"/>
    <w:rsid w:val="00CD246D"/>
    <w:rsid w:val="00D515CE"/>
    <w:rsid w:val="00D64692"/>
    <w:rsid w:val="00D856BA"/>
    <w:rsid w:val="00D93A91"/>
    <w:rsid w:val="00E20AD8"/>
    <w:rsid w:val="00E21B85"/>
    <w:rsid w:val="00E264A6"/>
    <w:rsid w:val="00E269E9"/>
    <w:rsid w:val="00EA6F04"/>
    <w:rsid w:val="00ED2811"/>
    <w:rsid w:val="00EE0AE0"/>
    <w:rsid w:val="00F13EB1"/>
    <w:rsid w:val="00F164B7"/>
    <w:rsid w:val="00F42F5C"/>
    <w:rsid w:val="00F4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93F0E-871E-4C91-8661-0B0B1920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811"/>
    <w:pPr>
      <w:ind w:leftChars="400" w:left="840"/>
    </w:pPr>
  </w:style>
  <w:style w:type="character" w:styleId="a4">
    <w:name w:val="Hyperlink"/>
    <w:basedOn w:val="a0"/>
    <w:uiPriority w:val="99"/>
    <w:semiHidden/>
    <w:unhideWhenUsed/>
    <w:rsid w:val="00832B60"/>
    <w:rPr>
      <w:color w:val="192E76"/>
      <w:u w:val="single"/>
    </w:rPr>
  </w:style>
  <w:style w:type="paragraph" w:styleId="a5">
    <w:name w:val="Balloon Text"/>
    <w:basedOn w:val="a"/>
    <w:link w:val="a6"/>
    <w:uiPriority w:val="99"/>
    <w:semiHidden/>
    <w:unhideWhenUsed/>
    <w:rsid w:val="00CD24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46D"/>
    <w:rPr>
      <w:rFonts w:asciiTheme="majorHAnsi" w:eastAsiaTheme="majorEastAsia" w:hAnsiTheme="majorHAnsi" w:cstheme="majorBidi"/>
      <w:sz w:val="18"/>
      <w:szCs w:val="18"/>
    </w:rPr>
  </w:style>
  <w:style w:type="paragraph" w:styleId="a7">
    <w:name w:val="header"/>
    <w:basedOn w:val="a"/>
    <w:link w:val="a8"/>
    <w:uiPriority w:val="99"/>
    <w:unhideWhenUsed/>
    <w:rsid w:val="0042127B"/>
    <w:pPr>
      <w:tabs>
        <w:tab w:val="center" w:pos="4252"/>
        <w:tab w:val="right" w:pos="8504"/>
      </w:tabs>
      <w:snapToGrid w:val="0"/>
    </w:pPr>
  </w:style>
  <w:style w:type="character" w:customStyle="1" w:styleId="a8">
    <w:name w:val="ヘッダー (文字)"/>
    <w:basedOn w:val="a0"/>
    <w:link w:val="a7"/>
    <w:uiPriority w:val="99"/>
    <w:rsid w:val="0042127B"/>
  </w:style>
  <w:style w:type="paragraph" w:styleId="a9">
    <w:name w:val="footer"/>
    <w:basedOn w:val="a"/>
    <w:link w:val="aa"/>
    <w:uiPriority w:val="99"/>
    <w:unhideWhenUsed/>
    <w:rsid w:val="0042127B"/>
    <w:pPr>
      <w:tabs>
        <w:tab w:val="center" w:pos="4252"/>
        <w:tab w:val="right" w:pos="8504"/>
      </w:tabs>
      <w:snapToGrid w:val="0"/>
    </w:pPr>
  </w:style>
  <w:style w:type="character" w:customStyle="1" w:styleId="aa">
    <w:name w:val="フッター (文字)"/>
    <w:basedOn w:val="a0"/>
    <w:link w:val="a9"/>
    <w:uiPriority w:val="99"/>
    <w:rsid w:val="0042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181">
      <w:bodyDiv w:val="1"/>
      <w:marLeft w:val="0"/>
      <w:marRight w:val="0"/>
      <w:marTop w:val="0"/>
      <w:marBottom w:val="0"/>
      <w:divBdr>
        <w:top w:val="none" w:sz="0" w:space="0" w:color="auto"/>
        <w:left w:val="none" w:sz="0" w:space="0" w:color="auto"/>
        <w:bottom w:val="none" w:sz="0" w:space="0" w:color="auto"/>
        <w:right w:val="none" w:sz="0" w:space="0" w:color="auto"/>
      </w:divBdr>
      <w:divsChild>
        <w:div w:id="641154746">
          <w:marLeft w:val="0"/>
          <w:marRight w:val="-3180"/>
          <w:marTop w:val="0"/>
          <w:marBottom w:val="0"/>
          <w:divBdr>
            <w:top w:val="none" w:sz="0" w:space="0" w:color="auto"/>
            <w:left w:val="none" w:sz="0" w:space="0" w:color="auto"/>
            <w:bottom w:val="none" w:sz="0" w:space="0" w:color="auto"/>
            <w:right w:val="none" w:sz="0" w:space="0" w:color="auto"/>
          </w:divBdr>
          <w:divsChild>
            <w:div w:id="128595205">
              <w:marLeft w:val="0"/>
              <w:marRight w:val="3420"/>
              <w:marTop w:val="0"/>
              <w:marBottom w:val="0"/>
              <w:divBdr>
                <w:top w:val="none" w:sz="0" w:space="0" w:color="auto"/>
                <w:left w:val="none" w:sz="0" w:space="0" w:color="auto"/>
                <w:bottom w:val="none" w:sz="0" w:space="0" w:color="auto"/>
                <w:right w:val="none" w:sz="0" w:space="0" w:color="auto"/>
              </w:divBdr>
              <w:divsChild>
                <w:div w:id="12061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7903">
      <w:bodyDiv w:val="1"/>
      <w:marLeft w:val="0"/>
      <w:marRight w:val="0"/>
      <w:marTop w:val="0"/>
      <w:marBottom w:val="0"/>
      <w:divBdr>
        <w:top w:val="none" w:sz="0" w:space="0" w:color="auto"/>
        <w:left w:val="none" w:sz="0" w:space="0" w:color="auto"/>
        <w:bottom w:val="none" w:sz="0" w:space="0" w:color="auto"/>
        <w:right w:val="none" w:sz="0" w:space="0" w:color="auto"/>
      </w:divBdr>
    </w:div>
    <w:div w:id="15355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谷萩 賢治</dc:creator>
  <cp:keywords/>
  <dc:description/>
  <cp:lastModifiedBy>谷萩 賢治</cp:lastModifiedBy>
  <cp:revision>13</cp:revision>
  <cp:lastPrinted>2018-11-21T01:38:00Z</cp:lastPrinted>
  <dcterms:created xsi:type="dcterms:W3CDTF">2018-11-20T01:17:00Z</dcterms:created>
  <dcterms:modified xsi:type="dcterms:W3CDTF">2018-11-22T08:24:00Z</dcterms:modified>
</cp:coreProperties>
</file>