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751" w:type="dxa"/>
        <w:tblCellMar>
          <w:top w:w="28" w:type="dxa"/>
          <w:left w:w="85" w:type="dxa"/>
          <w:bottom w:w="28" w:type="dxa"/>
          <w:right w:w="85" w:type="dxa"/>
        </w:tblCellMar>
        <w:tblLook w:val="04A0" w:firstRow="1" w:lastRow="0" w:firstColumn="1" w:lastColumn="0" w:noHBand="0" w:noVBand="1"/>
      </w:tblPr>
      <w:tblGrid>
        <w:gridCol w:w="1417"/>
        <w:gridCol w:w="3398"/>
        <w:gridCol w:w="1417"/>
        <w:gridCol w:w="3519"/>
      </w:tblGrid>
      <w:tr w:rsidR="00033ACC" w:rsidTr="00FB2785">
        <w:trPr>
          <w:trHeight w:val="53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会議名</w:t>
            </w:r>
          </w:p>
        </w:tc>
        <w:tc>
          <w:tcPr>
            <w:tcW w:w="8334" w:type="dxa"/>
            <w:gridSpan w:val="3"/>
            <w:vAlign w:val="center"/>
          </w:tcPr>
          <w:p w:rsidR="00033ACC" w:rsidRPr="009774F9" w:rsidRDefault="00D00E77" w:rsidP="00D227C8">
            <w:pPr>
              <w:spacing w:line="320" w:lineRule="exact"/>
              <w:jc w:val="both"/>
              <w:rPr>
                <w:sz w:val="22"/>
              </w:rPr>
            </w:pPr>
            <w:r>
              <w:rPr>
                <w:rFonts w:hint="eastAsia"/>
                <w:sz w:val="22"/>
              </w:rPr>
              <w:t>令和元</w:t>
            </w:r>
            <w:r w:rsidR="009774F9">
              <w:rPr>
                <w:rFonts w:hint="eastAsia"/>
                <w:sz w:val="22"/>
              </w:rPr>
              <w:t>年度第</w:t>
            </w:r>
            <w:r w:rsidR="00151BEB">
              <w:rPr>
                <w:rFonts w:hint="eastAsia"/>
                <w:sz w:val="22"/>
              </w:rPr>
              <w:t>3</w:t>
            </w:r>
            <w:r w:rsidR="00033ACC" w:rsidRPr="009774F9">
              <w:rPr>
                <w:rFonts w:hint="eastAsia"/>
                <w:sz w:val="22"/>
              </w:rPr>
              <w:t>回板橋区地域自立支援協議会</w:t>
            </w:r>
          </w:p>
        </w:tc>
      </w:tr>
      <w:tr w:rsidR="00033ACC" w:rsidTr="00FB2785">
        <w:trPr>
          <w:trHeight w:val="55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開催日時</w:t>
            </w:r>
          </w:p>
        </w:tc>
        <w:tc>
          <w:tcPr>
            <w:tcW w:w="8334" w:type="dxa"/>
            <w:gridSpan w:val="3"/>
            <w:vAlign w:val="center"/>
          </w:tcPr>
          <w:p w:rsidR="00033ACC" w:rsidRPr="009774F9" w:rsidRDefault="00151BEB" w:rsidP="00D227C8">
            <w:pPr>
              <w:spacing w:line="320" w:lineRule="exact"/>
              <w:jc w:val="both"/>
              <w:rPr>
                <w:sz w:val="22"/>
              </w:rPr>
            </w:pPr>
            <w:r>
              <w:rPr>
                <w:rFonts w:hint="eastAsia"/>
                <w:sz w:val="22"/>
              </w:rPr>
              <w:t>令和</w:t>
            </w:r>
            <w:r>
              <w:rPr>
                <w:rFonts w:hint="eastAsia"/>
                <w:sz w:val="22"/>
              </w:rPr>
              <w:t>2</w:t>
            </w:r>
            <w:r w:rsidR="009774F9">
              <w:rPr>
                <w:rFonts w:hint="eastAsia"/>
                <w:sz w:val="22"/>
              </w:rPr>
              <w:t>年</w:t>
            </w:r>
            <w:r>
              <w:rPr>
                <w:rFonts w:hint="eastAsia"/>
                <w:sz w:val="22"/>
              </w:rPr>
              <w:t>2</w:t>
            </w:r>
            <w:r w:rsidR="009774F9">
              <w:rPr>
                <w:rFonts w:hint="eastAsia"/>
                <w:sz w:val="22"/>
              </w:rPr>
              <w:t>月</w:t>
            </w:r>
            <w:r>
              <w:rPr>
                <w:rFonts w:hint="eastAsia"/>
                <w:sz w:val="22"/>
              </w:rPr>
              <w:t>19</w:t>
            </w:r>
            <w:r>
              <w:rPr>
                <w:rFonts w:hint="eastAsia"/>
                <w:sz w:val="22"/>
              </w:rPr>
              <w:t>日（水</w:t>
            </w:r>
            <w:r w:rsidR="009774F9">
              <w:rPr>
                <w:rFonts w:hint="eastAsia"/>
                <w:sz w:val="22"/>
              </w:rPr>
              <w:t xml:space="preserve">）　</w:t>
            </w:r>
            <w:r>
              <w:rPr>
                <w:rFonts w:hint="eastAsia"/>
                <w:sz w:val="22"/>
              </w:rPr>
              <w:t>14</w:t>
            </w:r>
            <w:r w:rsidR="009774F9" w:rsidRPr="00701C4A">
              <w:rPr>
                <w:rFonts w:hint="eastAsia"/>
                <w:sz w:val="22"/>
              </w:rPr>
              <w:t>：</w:t>
            </w:r>
            <w:r w:rsidR="004F5432">
              <w:rPr>
                <w:rFonts w:hint="eastAsia"/>
                <w:sz w:val="22"/>
              </w:rPr>
              <w:t>0</w:t>
            </w:r>
            <w:r w:rsidR="009774F9" w:rsidRPr="00701C4A">
              <w:rPr>
                <w:rFonts w:hint="eastAsia"/>
                <w:sz w:val="22"/>
              </w:rPr>
              <w:t>0</w:t>
            </w:r>
            <w:r w:rsidR="009774F9" w:rsidRPr="00701C4A">
              <w:rPr>
                <w:rFonts w:hint="eastAsia"/>
                <w:sz w:val="22"/>
              </w:rPr>
              <w:t xml:space="preserve">　～　</w:t>
            </w:r>
            <w:r>
              <w:rPr>
                <w:rFonts w:hint="eastAsia"/>
                <w:sz w:val="22"/>
              </w:rPr>
              <w:t>16</w:t>
            </w:r>
            <w:r w:rsidR="009774F9" w:rsidRPr="00701C4A">
              <w:rPr>
                <w:rFonts w:hint="eastAsia"/>
                <w:sz w:val="22"/>
              </w:rPr>
              <w:t>：</w:t>
            </w:r>
            <w:r w:rsidR="009774F9" w:rsidRPr="00701C4A">
              <w:rPr>
                <w:rFonts w:hint="eastAsia"/>
                <w:sz w:val="22"/>
              </w:rPr>
              <w:t>00</w:t>
            </w:r>
          </w:p>
        </w:tc>
      </w:tr>
      <w:tr w:rsidR="00033ACC" w:rsidTr="00FB2785">
        <w:trPr>
          <w:trHeight w:val="569"/>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開催場所</w:t>
            </w:r>
          </w:p>
        </w:tc>
        <w:tc>
          <w:tcPr>
            <w:tcW w:w="8334" w:type="dxa"/>
            <w:gridSpan w:val="3"/>
            <w:vAlign w:val="center"/>
          </w:tcPr>
          <w:p w:rsidR="00033ACC" w:rsidRPr="009774F9" w:rsidRDefault="00151BEB" w:rsidP="00D227C8">
            <w:pPr>
              <w:spacing w:line="320" w:lineRule="exact"/>
              <w:jc w:val="both"/>
              <w:rPr>
                <w:sz w:val="22"/>
              </w:rPr>
            </w:pPr>
            <w:r>
              <w:rPr>
                <w:rFonts w:hint="eastAsia"/>
                <w:sz w:val="22"/>
              </w:rPr>
              <w:t>板橋区役所南館</w:t>
            </w:r>
            <w:r>
              <w:rPr>
                <w:rFonts w:hint="eastAsia"/>
                <w:sz w:val="22"/>
              </w:rPr>
              <w:t>2</w:t>
            </w:r>
            <w:r>
              <w:rPr>
                <w:rFonts w:hint="eastAsia"/>
                <w:sz w:val="22"/>
              </w:rPr>
              <w:t>階</w:t>
            </w:r>
            <w:r>
              <w:rPr>
                <w:rFonts w:hint="eastAsia"/>
                <w:sz w:val="22"/>
              </w:rPr>
              <w:t xml:space="preserve"> </w:t>
            </w:r>
            <w:r>
              <w:rPr>
                <w:rFonts w:hint="eastAsia"/>
                <w:sz w:val="22"/>
              </w:rPr>
              <w:t>人材育成センター</w:t>
            </w:r>
            <w:bookmarkStart w:id="0" w:name="_GoBack"/>
            <w:bookmarkEnd w:id="0"/>
          </w:p>
        </w:tc>
      </w:tr>
      <w:tr w:rsidR="00033ACC" w:rsidTr="00FB2785">
        <w:trPr>
          <w:trHeight w:val="2432"/>
        </w:trPr>
        <w:tc>
          <w:tcPr>
            <w:tcW w:w="1417" w:type="dxa"/>
            <w:vAlign w:val="center"/>
          </w:tcPr>
          <w:p w:rsidR="00033ACC" w:rsidRPr="009774F9" w:rsidRDefault="00033ACC" w:rsidP="00D227C8">
            <w:pPr>
              <w:spacing w:line="320" w:lineRule="exact"/>
              <w:jc w:val="center"/>
              <w:rPr>
                <w:sz w:val="22"/>
              </w:rPr>
            </w:pPr>
            <w:r w:rsidRPr="009774F9">
              <w:rPr>
                <w:rFonts w:hint="eastAsia"/>
                <w:sz w:val="22"/>
              </w:rPr>
              <w:t>参加者</w:t>
            </w:r>
          </w:p>
        </w:tc>
        <w:tc>
          <w:tcPr>
            <w:tcW w:w="8334" w:type="dxa"/>
            <w:gridSpan w:val="3"/>
            <w:vAlign w:val="center"/>
          </w:tcPr>
          <w:p w:rsidR="00033ACC" w:rsidRPr="005A6E9D" w:rsidRDefault="00033ACC" w:rsidP="00D227C8">
            <w:pPr>
              <w:spacing w:line="320" w:lineRule="exact"/>
              <w:jc w:val="both"/>
              <w:rPr>
                <w:sz w:val="22"/>
                <w:highlight w:val="yellow"/>
              </w:rPr>
            </w:pPr>
            <w:r w:rsidRPr="005A6E9D">
              <w:rPr>
                <w:rFonts w:hint="eastAsia"/>
                <w:sz w:val="22"/>
              </w:rPr>
              <w:t>【委員等</w:t>
            </w:r>
            <w:r w:rsidRPr="005A6E9D">
              <w:rPr>
                <w:rFonts w:hint="eastAsia"/>
                <w:sz w:val="22"/>
              </w:rPr>
              <w:t xml:space="preserve"> </w:t>
            </w:r>
            <w:r w:rsidR="004F5432">
              <w:rPr>
                <w:rFonts w:hint="eastAsia"/>
                <w:sz w:val="22"/>
              </w:rPr>
              <w:t>14</w:t>
            </w:r>
            <w:r w:rsidR="009774F9" w:rsidRPr="005A6E9D">
              <w:rPr>
                <w:rFonts w:hint="eastAsia"/>
                <w:sz w:val="22"/>
              </w:rPr>
              <w:t>名】是枝会長</w:t>
            </w:r>
            <w:r w:rsidRPr="005A6E9D">
              <w:rPr>
                <w:rFonts w:hint="eastAsia"/>
                <w:sz w:val="22"/>
              </w:rPr>
              <w:t>、</w:t>
            </w:r>
            <w:r w:rsidR="000F18AE" w:rsidRPr="005A6E9D">
              <w:rPr>
                <w:rFonts w:hint="eastAsia"/>
                <w:sz w:val="22"/>
              </w:rPr>
              <w:t>石川副会長</w:t>
            </w:r>
            <w:r w:rsidR="00B87173" w:rsidRPr="005A6E9D">
              <w:rPr>
                <w:rFonts w:hint="eastAsia"/>
                <w:sz w:val="22"/>
              </w:rPr>
              <w:t>、</w:t>
            </w:r>
            <w:r w:rsidR="004F5432">
              <w:rPr>
                <w:rFonts w:hint="eastAsia"/>
                <w:sz w:val="22"/>
              </w:rPr>
              <w:t>田中委員、</w:t>
            </w:r>
            <w:r w:rsidR="00151BEB">
              <w:rPr>
                <w:rFonts w:hint="eastAsia"/>
                <w:sz w:val="22"/>
              </w:rPr>
              <w:t>會田委員、小谷野</w:t>
            </w:r>
            <w:r w:rsidR="00D00E77">
              <w:rPr>
                <w:rFonts w:hint="eastAsia"/>
                <w:sz w:val="22"/>
              </w:rPr>
              <w:t>委員、長瀬</w:t>
            </w:r>
            <w:r w:rsidR="00B87173" w:rsidRPr="005A6E9D">
              <w:rPr>
                <w:rFonts w:hint="eastAsia"/>
                <w:sz w:val="22"/>
              </w:rPr>
              <w:t>委員、</w:t>
            </w:r>
            <w:r w:rsidR="009774F9" w:rsidRPr="005A6E9D">
              <w:rPr>
                <w:rFonts w:hint="eastAsia"/>
                <w:sz w:val="22"/>
              </w:rPr>
              <w:t>片山</w:t>
            </w:r>
            <w:r w:rsidR="00B87173" w:rsidRPr="005A6E9D">
              <w:rPr>
                <w:rFonts w:hint="eastAsia"/>
                <w:sz w:val="22"/>
              </w:rPr>
              <w:t>委員</w:t>
            </w:r>
            <w:r w:rsidR="009774F9" w:rsidRPr="005A6E9D">
              <w:rPr>
                <w:rFonts w:hint="eastAsia"/>
                <w:sz w:val="22"/>
              </w:rPr>
              <w:t>、内田委員、</w:t>
            </w:r>
            <w:r w:rsidR="0048572E" w:rsidRPr="005A6E9D">
              <w:rPr>
                <w:rFonts w:hint="eastAsia"/>
                <w:sz w:val="22"/>
              </w:rPr>
              <w:t>三代瀬委員、</w:t>
            </w:r>
            <w:r w:rsidR="009774F9" w:rsidRPr="005A6E9D">
              <w:rPr>
                <w:rFonts w:hint="eastAsia"/>
                <w:sz w:val="22"/>
              </w:rPr>
              <w:t>中山委員、清水委員、鈴木</w:t>
            </w:r>
            <w:r w:rsidR="00C608E6" w:rsidRPr="005A6E9D">
              <w:rPr>
                <w:rFonts w:hint="eastAsia"/>
                <w:sz w:val="22"/>
              </w:rPr>
              <w:t>委員</w:t>
            </w:r>
            <w:r w:rsidR="009774F9" w:rsidRPr="005A6E9D">
              <w:rPr>
                <w:rFonts w:hint="eastAsia"/>
                <w:sz w:val="22"/>
              </w:rPr>
              <w:t>、</w:t>
            </w:r>
            <w:r w:rsidR="00D00E77">
              <w:rPr>
                <w:rFonts w:hint="eastAsia"/>
                <w:sz w:val="22"/>
              </w:rPr>
              <w:t>野原</w:t>
            </w:r>
            <w:r w:rsidR="005A6E9D" w:rsidRPr="005A6E9D">
              <w:rPr>
                <w:rFonts w:hint="eastAsia"/>
                <w:sz w:val="22"/>
              </w:rPr>
              <w:t>委員</w:t>
            </w:r>
            <w:r w:rsidR="00D00E77">
              <w:rPr>
                <w:rFonts w:hint="eastAsia"/>
                <w:sz w:val="22"/>
              </w:rPr>
              <w:t>、</w:t>
            </w:r>
            <w:r w:rsidR="004F5432">
              <w:rPr>
                <w:rFonts w:hint="eastAsia"/>
                <w:sz w:val="22"/>
              </w:rPr>
              <w:t>西端委員、</w:t>
            </w:r>
            <w:r w:rsidR="00D00E77">
              <w:rPr>
                <w:rFonts w:hint="eastAsia"/>
                <w:sz w:val="22"/>
              </w:rPr>
              <w:t>河西</w:t>
            </w:r>
            <w:r w:rsidR="00345866">
              <w:rPr>
                <w:rFonts w:hint="eastAsia"/>
                <w:sz w:val="22"/>
              </w:rPr>
              <w:t>委員</w:t>
            </w:r>
          </w:p>
          <w:p w:rsidR="00033ACC" w:rsidRPr="00701C4A" w:rsidRDefault="002F1D36" w:rsidP="00D227C8">
            <w:pPr>
              <w:pStyle w:val="a4"/>
              <w:spacing w:line="320" w:lineRule="exact"/>
              <w:rPr>
                <w:rFonts w:asciiTheme="minorHAnsi" w:eastAsiaTheme="minorEastAsia" w:hAnsiTheme="minorHAnsi"/>
                <w:sz w:val="22"/>
              </w:rPr>
            </w:pPr>
            <w:r w:rsidRPr="00701C4A">
              <w:rPr>
                <w:rFonts w:asciiTheme="minorHAnsi" w:eastAsiaTheme="minorEastAsia" w:hAnsiTheme="minorHAnsi" w:hint="eastAsia"/>
                <w:sz w:val="22"/>
              </w:rPr>
              <w:t>【オブザーバー</w:t>
            </w:r>
            <w:r w:rsidR="00504F68" w:rsidRPr="00701C4A">
              <w:rPr>
                <w:rFonts w:asciiTheme="minorHAnsi" w:eastAsiaTheme="minorEastAsia" w:hAnsiTheme="minorHAnsi" w:hint="eastAsia"/>
                <w:sz w:val="22"/>
              </w:rPr>
              <w:t xml:space="preserve"> </w:t>
            </w:r>
            <w:r w:rsidR="004F5432">
              <w:rPr>
                <w:rFonts w:asciiTheme="minorHAnsi" w:eastAsiaTheme="minorEastAsia" w:hAnsiTheme="minorHAnsi" w:hint="eastAsia"/>
                <w:sz w:val="22"/>
              </w:rPr>
              <w:t>3</w:t>
            </w:r>
            <w:r w:rsidR="00504F68" w:rsidRPr="00701C4A">
              <w:rPr>
                <w:rFonts w:asciiTheme="minorHAnsi" w:eastAsiaTheme="minorEastAsia" w:hAnsiTheme="minorHAnsi" w:hint="eastAsia"/>
                <w:sz w:val="22"/>
              </w:rPr>
              <w:t>名</w:t>
            </w:r>
            <w:r w:rsidR="00151BEB">
              <w:rPr>
                <w:rFonts w:asciiTheme="minorHAnsi" w:eastAsiaTheme="minorEastAsia" w:hAnsiTheme="minorHAnsi" w:hint="eastAsia"/>
                <w:sz w:val="22"/>
              </w:rPr>
              <w:t>】</w:t>
            </w:r>
            <w:r w:rsidR="0048572E" w:rsidRPr="00701C4A">
              <w:rPr>
                <w:rFonts w:asciiTheme="minorHAnsi" w:eastAsiaTheme="minorEastAsia" w:hAnsiTheme="minorHAnsi" w:hint="eastAsia"/>
                <w:sz w:val="22"/>
              </w:rPr>
              <w:t>河野</w:t>
            </w:r>
            <w:r w:rsidRPr="00701C4A">
              <w:rPr>
                <w:rFonts w:asciiTheme="minorHAnsi" w:eastAsiaTheme="minorEastAsia" w:hAnsiTheme="minorHAnsi" w:hint="eastAsia"/>
                <w:sz w:val="22"/>
              </w:rPr>
              <w:t>おとしより保健福祉センター所長</w:t>
            </w:r>
            <w:r w:rsidR="00151BEB">
              <w:rPr>
                <w:rFonts w:asciiTheme="minorHAnsi" w:eastAsiaTheme="minorEastAsia" w:hAnsiTheme="minorHAnsi" w:hint="eastAsia"/>
                <w:sz w:val="22"/>
              </w:rPr>
              <w:t>、増田志村福祉事務所障がい者支援係長、社会福祉法人関西中央福祉会小山氏</w:t>
            </w:r>
          </w:p>
          <w:p w:rsidR="00033ACC" w:rsidRPr="009774F9" w:rsidRDefault="00033ACC" w:rsidP="00D227C8">
            <w:pPr>
              <w:spacing w:line="320" w:lineRule="exact"/>
              <w:jc w:val="both"/>
              <w:rPr>
                <w:sz w:val="22"/>
              </w:rPr>
            </w:pPr>
            <w:r w:rsidRPr="00701C4A">
              <w:rPr>
                <w:rFonts w:hint="eastAsia"/>
                <w:sz w:val="22"/>
              </w:rPr>
              <w:t>【事務局</w:t>
            </w:r>
            <w:r w:rsidRPr="00701C4A">
              <w:rPr>
                <w:rFonts w:hint="eastAsia"/>
                <w:sz w:val="22"/>
              </w:rPr>
              <w:t xml:space="preserve"> </w:t>
            </w:r>
            <w:r w:rsidR="004F5432">
              <w:rPr>
                <w:rFonts w:hint="eastAsia"/>
                <w:sz w:val="22"/>
              </w:rPr>
              <w:t>8</w:t>
            </w:r>
            <w:r w:rsidR="005A6E9D" w:rsidRPr="00701C4A">
              <w:rPr>
                <w:rFonts w:hint="eastAsia"/>
                <w:sz w:val="22"/>
              </w:rPr>
              <w:t>名】</w:t>
            </w:r>
            <w:r w:rsidR="00317CEC">
              <w:rPr>
                <w:rFonts w:hint="eastAsia"/>
                <w:sz w:val="22"/>
              </w:rPr>
              <w:t>椹木福祉部長、</w:t>
            </w:r>
            <w:r w:rsidR="00D00E77">
              <w:rPr>
                <w:rFonts w:hint="eastAsia"/>
                <w:sz w:val="22"/>
              </w:rPr>
              <w:t>小島</w:t>
            </w:r>
            <w:r w:rsidR="000F18AE" w:rsidRPr="00701C4A">
              <w:rPr>
                <w:rFonts w:hint="eastAsia"/>
                <w:sz w:val="22"/>
              </w:rPr>
              <w:t>障がい者福祉課長</w:t>
            </w:r>
            <w:r w:rsidR="002F1D36" w:rsidRPr="00701C4A">
              <w:rPr>
                <w:rFonts w:hint="eastAsia"/>
                <w:sz w:val="22"/>
              </w:rPr>
              <w:t>、</w:t>
            </w:r>
            <w:r w:rsidR="00D00E77">
              <w:rPr>
                <w:rFonts w:hint="eastAsia"/>
                <w:sz w:val="22"/>
              </w:rPr>
              <w:t>保泉</w:t>
            </w:r>
            <w:r w:rsidR="009774F9" w:rsidRPr="00701C4A">
              <w:rPr>
                <w:rFonts w:hint="eastAsia"/>
                <w:sz w:val="22"/>
              </w:rPr>
              <w:t>管理係長、</w:t>
            </w:r>
            <w:r w:rsidR="0048572E" w:rsidRPr="00701C4A">
              <w:rPr>
                <w:rFonts w:hint="eastAsia"/>
                <w:sz w:val="22"/>
              </w:rPr>
              <w:t>望月</w:t>
            </w:r>
            <w:r w:rsidR="00C608E6" w:rsidRPr="00701C4A">
              <w:rPr>
                <w:rFonts w:hint="eastAsia"/>
                <w:sz w:val="22"/>
              </w:rPr>
              <w:t>地域生活推進係長</w:t>
            </w:r>
            <w:r w:rsidR="00701C4A" w:rsidRPr="00701C4A">
              <w:rPr>
                <w:rFonts w:hint="eastAsia"/>
                <w:sz w:val="22"/>
              </w:rPr>
              <w:t>、砂川、鈴木</w:t>
            </w:r>
            <w:r w:rsidR="004F5432">
              <w:rPr>
                <w:rFonts w:hint="eastAsia"/>
                <w:sz w:val="22"/>
              </w:rPr>
              <w:t>、</w:t>
            </w:r>
            <w:r w:rsidR="00D00E77">
              <w:rPr>
                <w:rFonts w:hint="eastAsia"/>
                <w:sz w:val="22"/>
              </w:rPr>
              <w:t>橋口</w:t>
            </w:r>
          </w:p>
        </w:tc>
      </w:tr>
      <w:tr w:rsidR="00033ACC" w:rsidTr="00FB2785">
        <w:trPr>
          <w:trHeight w:val="55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会議の公開</w:t>
            </w:r>
          </w:p>
        </w:tc>
        <w:tc>
          <w:tcPr>
            <w:tcW w:w="3398" w:type="dxa"/>
            <w:vAlign w:val="center"/>
          </w:tcPr>
          <w:p w:rsidR="00033ACC" w:rsidRPr="009774F9" w:rsidRDefault="00033ACC" w:rsidP="00D227C8">
            <w:pPr>
              <w:spacing w:line="320" w:lineRule="exact"/>
              <w:jc w:val="both"/>
              <w:rPr>
                <w:sz w:val="22"/>
              </w:rPr>
            </w:pPr>
            <w:r w:rsidRPr="009774F9">
              <w:rPr>
                <w:rFonts w:hint="eastAsia"/>
                <w:sz w:val="22"/>
              </w:rPr>
              <w:t>公開（傍聴）できる</w:t>
            </w:r>
          </w:p>
        </w:tc>
        <w:tc>
          <w:tcPr>
            <w:tcW w:w="1417" w:type="dxa"/>
            <w:vAlign w:val="center"/>
          </w:tcPr>
          <w:p w:rsidR="00033ACC" w:rsidRPr="009774F9" w:rsidRDefault="00033ACC" w:rsidP="00D227C8">
            <w:pPr>
              <w:spacing w:line="320" w:lineRule="exact"/>
              <w:jc w:val="both"/>
              <w:rPr>
                <w:sz w:val="22"/>
              </w:rPr>
            </w:pPr>
            <w:r w:rsidRPr="009774F9">
              <w:rPr>
                <w:rFonts w:hint="eastAsia"/>
                <w:sz w:val="22"/>
              </w:rPr>
              <w:t>傍聴者数</w:t>
            </w:r>
          </w:p>
        </w:tc>
        <w:tc>
          <w:tcPr>
            <w:tcW w:w="3519" w:type="dxa"/>
            <w:vAlign w:val="center"/>
          </w:tcPr>
          <w:p w:rsidR="00033ACC" w:rsidRPr="009774F9" w:rsidRDefault="00151BEB" w:rsidP="00D227C8">
            <w:pPr>
              <w:spacing w:line="320" w:lineRule="exact"/>
              <w:jc w:val="both"/>
              <w:rPr>
                <w:sz w:val="22"/>
              </w:rPr>
            </w:pPr>
            <w:r>
              <w:rPr>
                <w:rFonts w:hint="eastAsia"/>
                <w:sz w:val="22"/>
              </w:rPr>
              <w:t>1</w:t>
            </w:r>
            <w:r w:rsidR="00033ACC" w:rsidRPr="00701C4A">
              <w:rPr>
                <w:rFonts w:hint="eastAsia"/>
                <w:sz w:val="22"/>
              </w:rPr>
              <w:t>人</w:t>
            </w:r>
          </w:p>
        </w:tc>
      </w:tr>
      <w:tr w:rsidR="00033ACC" w:rsidTr="00FB2785">
        <w:trPr>
          <w:trHeight w:val="539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次第</w:t>
            </w:r>
          </w:p>
        </w:tc>
        <w:tc>
          <w:tcPr>
            <w:tcW w:w="8334" w:type="dxa"/>
            <w:gridSpan w:val="3"/>
            <w:vAlign w:val="center"/>
          </w:tcPr>
          <w:p w:rsidR="00151BEB" w:rsidRPr="00151BEB" w:rsidRDefault="00151BEB" w:rsidP="00151BEB">
            <w:pPr>
              <w:widowControl w:val="0"/>
              <w:tabs>
                <w:tab w:val="right" w:pos="9326"/>
              </w:tabs>
              <w:spacing w:line="320" w:lineRule="exact"/>
              <w:ind w:rightChars="200" w:right="420"/>
              <w:jc w:val="both"/>
              <w:rPr>
                <w:b/>
                <w:szCs w:val="21"/>
              </w:rPr>
            </w:pPr>
            <w:r w:rsidRPr="00151BEB">
              <w:rPr>
                <w:rFonts w:hint="eastAsia"/>
                <w:b/>
                <w:szCs w:val="21"/>
              </w:rPr>
              <w:t>１．委員委嘱状伝達式</w:t>
            </w:r>
          </w:p>
          <w:p w:rsidR="00151BEB" w:rsidRPr="00151BEB" w:rsidRDefault="00151BEB" w:rsidP="00151BEB">
            <w:pPr>
              <w:widowControl w:val="0"/>
              <w:tabs>
                <w:tab w:val="right" w:pos="9326"/>
              </w:tabs>
              <w:spacing w:line="320" w:lineRule="exact"/>
              <w:ind w:rightChars="200" w:right="420"/>
              <w:jc w:val="both"/>
              <w:rPr>
                <w:b/>
                <w:szCs w:val="21"/>
              </w:rPr>
            </w:pPr>
          </w:p>
          <w:p w:rsidR="00151BEB" w:rsidRPr="00151BEB" w:rsidRDefault="00151BEB" w:rsidP="00151BEB">
            <w:pPr>
              <w:widowControl w:val="0"/>
              <w:tabs>
                <w:tab w:val="right" w:pos="9326"/>
              </w:tabs>
              <w:spacing w:line="320" w:lineRule="exact"/>
              <w:ind w:rightChars="200" w:right="420"/>
              <w:jc w:val="both"/>
              <w:rPr>
                <w:b/>
                <w:szCs w:val="21"/>
              </w:rPr>
            </w:pPr>
            <w:r w:rsidRPr="00151BEB">
              <w:rPr>
                <w:rFonts w:hint="eastAsia"/>
                <w:b/>
                <w:szCs w:val="21"/>
              </w:rPr>
              <w:t>２．令和元年度第３回板橋区地域自立支援協議会</w:t>
            </w:r>
          </w:p>
          <w:p w:rsidR="00151BEB" w:rsidRPr="00151BEB" w:rsidRDefault="00151BEB" w:rsidP="00151BEB">
            <w:pPr>
              <w:widowControl w:val="0"/>
              <w:tabs>
                <w:tab w:val="right" w:pos="9326"/>
              </w:tabs>
              <w:spacing w:line="320" w:lineRule="exact"/>
              <w:ind w:rightChars="200" w:right="420"/>
              <w:jc w:val="both"/>
              <w:rPr>
                <w:b/>
                <w:szCs w:val="21"/>
              </w:rPr>
            </w:pPr>
            <w:r w:rsidRPr="00151BEB">
              <w:rPr>
                <w:rFonts w:hint="eastAsia"/>
                <w:b/>
                <w:szCs w:val="21"/>
              </w:rPr>
              <w:t>（１）開会・会長挨拶</w:t>
            </w:r>
          </w:p>
          <w:p w:rsidR="00151BEB" w:rsidRPr="00151BEB" w:rsidRDefault="00151BEB" w:rsidP="00151BEB">
            <w:pPr>
              <w:widowControl w:val="0"/>
              <w:tabs>
                <w:tab w:val="right" w:pos="9326"/>
              </w:tabs>
              <w:spacing w:line="320" w:lineRule="exact"/>
              <w:ind w:rightChars="200" w:right="420"/>
              <w:jc w:val="both"/>
              <w:rPr>
                <w:b/>
                <w:szCs w:val="21"/>
              </w:rPr>
            </w:pPr>
          </w:p>
          <w:p w:rsidR="00151BEB" w:rsidRPr="00151BEB" w:rsidRDefault="00151BEB" w:rsidP="00151BEB">
            <w:pPr>
              <w:widowControl w:val="0"/>
              <w:tabs>
                <w:tab w:val="right" w:pos="9326"/>
              </w:tabs>
              <w:spacing w:line="320" w:lineRule="exact"/>
              <w:ind w:rightChars="200" w:right="420"/>
              <w:jc w:val="both"/>
              <w:rPr>
                <w:b/>
                <w:szCs w:val="21"/>
              </w:rPr>
            </w:pPr>
            <w:r w:rsidRPr="00151BEB">
              <w:rPr>
                <w:rFonts w:hint="eastAsia"/>
                <w:b/>
                <w:szCs w:val="21"/>
              </w:rPr>
              <w:t>（２）報告事項</w:t>
            </w:r>
          </w:p>
          <w:p w:rsidR="00151BEB" w:rsidRPr="00151BEB" w:rsidRDefault="00151BEB" w:rsidP="003C2522">
            <w:pPr>
              <w:widowControl w:val="0"/>
              <w:tabs>
                <w:tab w:val="right" w:pos="9326"/>
              </w:tabs>
              <w:spacing w:line="320" w:lineRule="exact"/>
              <w:ind w:leftChars="200" w:left="420" w:rightChars="200" w:right="420"/>
              <w:jc w:val="both"/>
              <w:rPr>
                <w:szCs w:val="21"/>
              </w:rPr>
            </w:pPr>
            <w:r w:rsidRPr="00151BEB">
              <w:rPr>
                <w:rFonts w:hint="eastAsia"/>
                <w:szCs w:val="21"/>
              </w:rPr>
              <w:t>①令和元年度第１回障がい児部会報告</w:t>
            </w:r>
          </w:p>
          <w:p w:rsidR="00151BEB" w:rsidRPr="00151BEB" w:rsidRDefault="00151BEB" w:rsidP="003C2522">
            <w:pPr>
              <w:widowControl w:val="0"/>
              <w:tabs>
                <w:tab w:val="right" w:pos="9326"/>
              </w:tabs>
              <w:spacing w:line="320" w:lineRule="exact"/>
              <w:ind w:leftChars="200" w:left="420" w:rightChars="200" w:right="420"/>
              <w:jc w:val="both"/>
              <w:rPr>
                <w:szCs w:val="21"/>
              </w:rPr>
            </w:pPr>
            <w:r w:rsidRPr="00151BEB">
              <w:rPr>
                <w:rFonts w:hint="eastAsia"/>
                <w:szCs w:val="21"/>
              </w:rPr>
              <w:t>②令和元年度第２回・第３回高次脳機能障がい部会報告</w:t>
            </w:r>
          </w:p>
          <w:p w:rsidR="00151BEB" w:rsidRPr="00151BEB" w:rsidRDefault="00151BEB" w:rsidP="003C2522">
            <w:pPr>
              <w:widowControl w:val="0"/>
              <w:tabs>
                <w:tab w:val="right" w:pos="9326"/>
              </w:tabs>
              <w:spacing w:line="320" w:lineRule="exact"/>
              <w:ind w:leftChars="200" w:left="420" w:rightChars="200" w:right="420"/>
              <w:jc w:val="both"/>
              <w:rPr>
                <w:rFonts w:hint="eastAsia"/>
                <w:szCs w:val="21"/>
              </w:rPr>
            </w:pPr>
            <w:r w:rsidRPr="00151BEB">
              <w:rPr>
                <w:rFonts w:hint="eastAsia"/>
                <w:szCs w:val="21"/>
              </w:rPr>
              <w:t>③令和元年度第３回相談支援部会報告</w:t>
            </w:r>
          </w:p>
          <w:p w:rsidR="00151BEB" w:rsidRPr="00151BEB" w:rsidRDefault="00151BEB" w:rsidP="003C2522">
            <w:pPr>
              <w:widowControl w:val="0"/>
              <w:tabs>
                <w:tab w:val="right" w:pos="9326"/>
              </w:tabs>
              <w:spacing w:line="320" w:lineRule="exact"/>
              <w:ind w:leftChars="200" w:left="420" w:rightChars="200" w:right="420"/>
              <w:jc w:val="both"/>
              <w:rPr>
                <w:rFonts w:hint="eastAsia"/>
                <w:szCs w:val="21"/>
              </w:rPr>
            </w:pPr>
            <w:r w:rsidRPr="00151BEB">
              <w:rPr>
                <w:rFonts w:hint="eastAsia"/>
                <w:szCs w:val="21"/>
              </w:rPr>
              <w:t>④発達障がい者支援センターの開設について</w:t>
            </w:r>
          </w:p>
          <w:p w:rsidR="00151BEB" w:rsidRPr="00151BEB" w:rsidRDefault="00151BEB" w:rsidP="003C2522">
            <w:pPr>
              <w:widowControl w:val="0"/>
              <w:tabs>
                <w:tab w:val="right" w:pos="9326"/>
              </w:tabs>
              <w:spacing w:line="320" w:lineRule="exact"/>
              <w:ind w:leftChars="200" w:left="420" w:rightChars="200" w:right="420"/>
              <w:jc w:val="both"/>
              <w:rPr>
                <w:rFonts w:hint="eastAsia"/>
                <w:szCs w:val="21"/>
              </w:rPr>
            </w:pPr>
            <w:r w:rsidRPr="00151BEB">
              <w:rPr>
                <w:rFonts w:hint="eastAsia"/>
                <w:szCs w:val="21"/>
              </w:rPr>
              <w:t>⑤板橋区第６期障がい福祉計画・第２期障がい児福祉計画の策定について</w:t>
            </w:r>
          </w:p>
          <w:p w:rsidR="00151BEB" w:rsidRPr="00151BEB" w:rsidRDefault="00151BEB" w:rsidP="00151BEB">
            <w:pPr>
              <w:widowControl w:val="0"/>
              <w:tabs>
                <w:tab w:val="right" w:pos="9326"/>
              </w:tabs>
              <w:spacing w:line="320" w:lineRule="exact"/>
              <w:ind w:rightChars="200" w:right="420"/>
              <w:jc w:val="both"/>
              <w:rPr>
                <w:b/>
                <w:szCs w:val="21"/>
              </w:rPr>
            </w:pPr>
          </w:p>
          <w:p w:rsidR="000F18AE" w:rsidRPr="00151BEB" w:rsidRDefault="00151BEB" w:rsidP="003C2522">
            <w:pPr>
              <w:widowControl w:val="0"/>
              <w:tabs>
                <w:tab w:val="right" w:pos="9326"/>
              </w:tabs>
              <w:spacing w:line="320" w:lineRule="exact"/>
              <w:ind w:rightChars="200" w:right="420"/>
              <w:jc w:val="both"/>
              <w:rPr>
                <w:rFonts w:hint="eastAsia"/>
                <w:b/>
                <w:szCs w:val="21"/>
              </w:rPr>
            </w:pPr>
            <w:r w:rsidRPr="00151BEB">
              <w:rPr>
                <w:rFonts w:hint="eastAsia"/>
                <w:b/>
                <w:szCs w:val="21"/>
              </w:rPr>
              <w:t>（３）閉会・副会長挨拶</w:t>
            </w:r>
          </w:p>
        </w:tc>
      </w:tr>
      <w:tr w:rsidR="00033ACC" w:rsidTr="003C2522">
        <w:trPr>
          <w:trHeight w:val="3016"/>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配布資料</w:t>
            </w:r>
          </w:p>
        </w:tc>
        <w:tc>
          <w:tcPr>
            <w:tcW w:w="8334" w:type="dxa"/>
            <w:gridSpan w:val="3"/>
            <w:vAlign w:val="center"/>
          </w:tcPr>
          <w:p w:rsidR="003C2522" w:rsidRPr="003C2522" w:rsidRDefault="003C2522" w:rsidP="003C2522">
            <w:pPr>
              <w:widowControl w:val="0"/>
              <w:numPr>
                <w:ilvl w:val="0"/>
                <w:numId w:val="3"/>
              </w:numPr>
              <w:spacing w:line="320" w:lineRule="exact"/>
              <w:ind w:leftChars="200" w:left="1520" w:rightChars="200" w:right="420" w:hangingChars="500" w:hanging="1100"/>
              <w:jc w:val="both"/>
              <w:rPr>
                <w:sz w:val="22"/>
                <w:szCs w:val="21"/>
              </w:rPr>
            </w:pPr>
            <w:r w:rsidRPr="003C2522">
              <w:rPr>
                <w:rFonts w:hint="eastAsia"/>
                <w:sz w:val="22"/>
                <w:szCs w:val="21"/>
              </w:rPr>
              <w:t>令和元年度第１回障がい児部会報告書</w:t>
            </w:r>
          </w:p>
          <w:p w:rsidR="003C2522" w:rsidRPr="003C2522" w:rsidRDefault="003C2522" w:rsidP="003C2522">
            <w:pPr>
              <w:widowControl w:val="0"/>
              <w:numPr>
                <w:ilvl w:val="0"/>
                <w:numId w:val="3"/>
              </w:numPr>
              <w:spacing w:line="320" w:lineRule="exact"/>
              <w:ind w:leftChars="200" w:left="1520" w:rightChars="200" w:right="420" w:hangingChars="500" w:hanging="1100"/>
              <w:jc w:val="both"/>
              <w:rPr>
                <w:sz w:val="22"/>
                <w:szCs w:val="21"/>
              </w:rPr>
            </w:pPr>
            <w:r w:rsidRPr="003C2522">
              <w:rPr>
                <w:rFonts w:hint="eastAsia"/>
                <w:sz w:val="22"/>
                <w:szCs w:val="21"/>
              </w:rPr>
              <w:t>令和元年度第２回・第３回高次脳機能障がい部会報告書</w:t>
            </w:r>
          </w:p>
          <w:p w:rsidR="003C2522" w:rsidRPr="003C2522" w:rsidRDefault="003C2522" w:rsidP="003C2522">
            <w:pPr>
              <w:widowControl w:val="0"/>
              <w:numPr>
                <w:ilvl w:val="0"/>
                <w:numId w:val="3"/>
              </w:numPr>
              <w:spacing w:line="320" w:lineRule="exact"/>
              <w:ind w:leftChars="200" w:left="1520" w:rightChars="200" w:right="420" w:hangingChars="500" w:hanging="1100"/>
              <w:jc w:val="both"/>
              <w:rPr>
                <w:sz w:val="22"/>
                <w:szCs w:val="21"/>
              </w:rPr>
            </w:pPr>
            <w:r w:rsidRPr="003C2522">
              <w:rPr>
                <w:rFonts w:hint="eastAsia"/>
                <w:sz w:val="22"/>
                <w:szCs w:val="21"/>
              </w:rPr>
              <w:t>令和元年度第３回相談支援部会報告書</w:t>
            </w:r>
          </w:p>
          <w:p w:rsidR="003C2522" w:rsidRDefault="003C2522" w:rsidP="003C2522">
            <w:pPr>
              <w:widowControl w:val="0"/>
              <w:numPr>
                <w:ilvl w:val="0"/>
                <w:numId w:val="3"/>
              </w:numPr>
              <w:spacing w:line="320" w:lineRule="exact"/>
              <w:ind w:leftChars="200" w:left="1520" w:rightChars="200" w:right="420" w:hangingChars="500" w:hanging="1100"/>
              <w:jc w:val="both"/>
              <w:rPr>
                <w:sz w:val="22"/>
                <w:szCs w:val="21"/>
              </w:rPr>
            </w:pPr>
            <w:r w:rsidRPr="003C2522">
              <w:rPr>
                <w:rFonts w:hint="eastAsia"/>
                <w:sz w:val="22"/>
                <w:szCs w:val="21"/>
              </w:rPr>
              <w:t>発達障がい者支援センターの開設</w:t>
            </w:r>
          </w:p>
          <w:p w:rsidR="00345866" w:rsidRDefault="003C2522" w:rsidP="003C2522">
            <w:pPr>
              <w:widowControl w:val="0"/>
              <w:numPr>
                <w:ilvl w:val="0"/>
                <w:numId w:val="3"/>
              </w:numPr>
              <w:spacing w:line="320" w:lineRule="exact"/>
              <w:ind w:leftChars="200" w:left="1520" w:rightChars="200" w:right="420" w:hangingChars="500" w:hanging="1100"/>
              <w:jc w:val="both"/>
              <w:rPr>
                <w:sz w:val="22"/>
                <w:szCs w:val="21"/>
              </w:rPr>
            </w:pPr>
            <w:r w:rsidRPr="003C2522">
              <w:rPr>
                <w:rFonts w:hint="eastAsia"/>
                <w:sz w:val="22"/>
                <w:szCs w:val="21"/>
              </w:rPr>
              <w:t>板橋区地域保健福祉計画「障がい者計画」及び</w:t>
            </w:r>
            <w:r w:rsidRPr="003C2522">
              <w:rPr>
                <w:sz w:val="22"/>
                <w:szCs w:val="21"/>
              </w:rPr>
              <w:br/>
            </w:r>
            <w:r w:rsidRPr="003C2522">
              <w:rPr>
                <w:rFonts w:hint="eastAsia"/>
                <w:sz w:val="22"/>
                <w:szCs w:val="21"/>
              </w:rPr>
              <w:t>板橋区障がい福祉計画</w:t>
            </w:r>
            <w:r w:rsidRPr="003C2522">
              <w:rPr>
                <w:rFonts w:hint="eastAsia"/>
                <w:sz w:val="22"/>
                <w:szCs w:val="21"/>
              </w:rPr>
              <w:t>(</w:t>
            </w:r>
            <w:r w:rsidRPr="003C2522">
              <w:rPr>
                <w:rFonts w:hint="eastAsia"/>
                <w:sz w:val="22"/>
                <w:szCs w:val="21"/>
              </w:rPr>
              <w:t>第６期</w:t>
            </w:r>
            <w:r w:rsidRPr="003C2522">
              <w:rPr>
                <w:rFonts w:hint="eastAsia"/>
                <w:sz w:val="22"/>
                <w:szCs w:val="21"/>
              </w:rPr>
              <w:t>)</w:t>
            </w:r>
            <w:r w:rsidRPr="003C2522">
              <w:rPr>
                <w:rFonts w:hint="eastAsia"/>
                <w:sz w:val="22"/>
                <w:szCs w:val="21"/>
              </w:rPr>
              <w:t>・障がい児福祉計画</w:t>
            </w:r>
            <w:r w:rsidRPr="003C2522">
              <w:rPr>
                <w:rFonts w:hint="eastAsia"/>
                <w:sz w:val="22"/>
                <w:szCs w:val="21"/>
              </w:rPr>
              <w:t>(</w:t>
            </w:r>
            <w:r w:rsidRPr="003C2522">
              <w:rPr>
                <w:rFonts w:hint="eastAsia"/>
                <w:sz w:val="22"/>
                <w:szCs w:val="21"/>
              </w:rPr>
              <w:t>第２期</w:t>
            </w:r>
            <w:r w:rsidRPr="003C2522">
              <w:rPr>
                <w:rFonts w:hint="eastAsia"/>
                <w:sz w:val="22"/>
                <w:szCs w:val="21"/>
              </w:rPr>
              <w:t>)</w:t>
            </w:r>
            <w:r w:rsidRPr="003C2522">
              <w:rPr>
                <w:rFonts w:hint="eastAsia"/>
                <w:sz w:val="22"/>
                <w:szCs w:val="21"/>
              </w:rPr>
              <w:t>の策定について</w:t>
            </w:r>
          </w:p>
          <w:p w:rsidR="003C2522" w:rsidRPr="003C2522" w:rsidRDefault="003C2522" w:rsidP="003C2522">
            <w:pPr>
              <w:widowControl w:val="0"/>
              <w:spacing w:line="320" w:lineRule="exact"/>
              <w:ind w:leftChars="200" w:left="420" w:rightChars="200" w:right="420"/>
              <w:jc w:val="both"/>
              <w:rPr>
                <w:rFonts w:hint="eastAsia"/>
                <w:sz w:val="22"/>
                <w:szCs w:val="21"/>
              </w:rPr>
            </w:pPr>
            <w:r>
              <w:rPr>
                <w:rFonts w:hint="eastAsia"/>
                <w:sz w:val="22"/>
                <w:szCs w:val="21"/>
              </w:rPr>
              <w:t>参考資料　席次・名簿</w:t>
            </w:r>
          </w:p>
        </w:tc>
      </w:tr>
    </w:tbl>
    <w:p w:rsidR="00CF61AD" w:rsidRDefault="00CF61AD" w:rsidP="00C2279A">
      <w:pPr>
        <w:spacing w:line="14" w:lineRule="exact"/>
      </w:pPr>
    </w:p>
    <w:p w:rsidR="00CF61AD" w:rsidRDefault="00CF61AD" w:rsidP="00C2279A">
      <w:r>
        <w:br w:type="page"/>
      </w:r>
    </w:p>
    <w:tbl>
      <w:tblPr>
        <w:tblStyle w:val="a3"/>
        <w:tblW w:w="9751" w:type="dxa"/>
        <w:tblCellMar>
          <w:top w:w="28" w:type="dxa"/>
          <w:left w:w="85" w:type="dxa"/>
          <w:bottom w:w="28" w:type="dxa"/>
          <w:right w:w="85" w:type="dxa"/>
        </w:tblCellMar>
        <w:tblLook w:val="04A0" w:firstRow="1" w:lastRow="0" w:firstColumn="1" w:lastColumn="0" w:noHBand="0" w:noVBand="1"/>
      </w:tblPr>
      <w:tblGrid>
        <w:gridCol w:w="907"/>
        <w:gridCol w:w="8844"/>
      </w:tblGrid>
      <w:tr w:rsidR="005F2AE1" w:rsidTr="008B20C9">
        <w:trPr>
          <w:trHeight w:val="340"/>
        </w:trPr>
        <w:tc>
          <w:tcPr>
            <w:tcW w:w="907" w:type="dxa"/>
            <w:tcBorders>
              <w:top w:val="nil"/>
              <w:bottom w:val="nil"/>
            </w:tcBorders>
          </w:tcPr>
          <w:p w:rsidR="00967B33" w:rsidRPr="00967B33" w:rsidRDefault="00967B33" w:rsidP="008B20C9">
            <w:pPr>
              <w:jc w:val="distribute"/>
              <w:rPr>
                <w:rFonts w:asciiTheme="minorEastAsia" w:hAnsiTheme="minorEastAsia"/>
                <w:b/>
                <w:sz w:val="22"/>
                <w:szCs w:val="21"/>
              </w:rPr>
            </w:pPr>
            <w:r w:rsidRPr="00967B33">
              <w:rPr>
                <w:rFonts w:asciiTheme="minorEastAsia" w:hAnsiTheme="minorEastAsia" w:hint="eastAsia"/>
                <w:b/>
                <w:sz w:val="22"/>
                <w:szCs w:val="21"/>
              </w:rPr>
              <w:lastRenderedPageBreak/>
              <w:t>１</w:t>
            </w:r>
          </w:p>
        </w:tc>
        <w:tc>
          <w:tcPr>
            <w:tcW w:w="8844" w:type="dxa"/>
            <w:tcBorders>
              <w:top w:val="nil"/>
              <w:bottom w:val="nil"/>
            </w:tcBorders>
          </w:tcPr>
          <w:p w:rsidR="009510EC" w:rsidRPr="00794244" w:rsidRDefault="003C2522" w:rsidP="00794244">
            <w:pPr>
              <w:jc w:val="both"/>
              <w:rPr>
                <w:rFonts w:ascii="Century" w:hAnsi="Century"/>
                <w:b/>
                <w:sz w:val="22"/>
              </w:rPr>
            </w:pPr>
            <w:r>
              <w:rPr>
                <w:rFonts w:ascii="Century" w:hAnsi="Century" w:hint="eastAsia"/>
                <w:b/>
                <w:sz w:val="22"/>
              </w:rPr>
              <w:t>委員委嘱状伝達式</w:t>
            </w:r>
          </w:p>
        </w:tc>
      </w:tr>
      <w:tr w:rsidR="003A6891" w:rsidTr="008B20C9">
        <w:trPr>
          <w:trHeight w:val="340"/>
        </w:trPr>
        <w:tc>
          <w:tcPr>
            <w:tcW w:w="907" w:type="dxa"/>
            <w:tcBorders>
              <w:top w:val="nil"/>
              <w:bottom w:val="nil"/>
            </w:tcBorders>
          </w:tcPr>
          <w:p w:rsidR="003A6891" w:rsidRPr="00967B33" w:rsidRDefault="003A6891" w:rsidP="003A6891">
            <w:pPr>
              <w:jc w:val="distribute"/>
              <w:rPr>
                <w:rFonts w:asciiTheme="minorEastAsia" w:hAnsiTheme="minorEastAsia"/>
                <w:b/>
                <w:sz w:val="22"/>
                <w:szCs w:val="21"/>
              </w:rPr>
            </w:pPr>
          </w:p>
        </w:tc>
        <w:tc>
          <w:tcPr>
            <w:tcW w:w="8844" w:type="dxa"/>
            <w:tcBorders>
              <w:top w:val="nil"/>
              <w:bottom w:val="nil"/>
            </w:tcBorders>
          </w:tcPr>
          <w:p w:rsidR="003A6891" w:rsidRPr="00070CB2" w:rsidRDefault="00070CB2" w:rsidP="003A6891">
            <w:pPr>
              <w:jc w:val="both"/>
              <w:rPr>
                <w:rFonts w:ascii="Century" w:hAnsi="Century"/>
                <w:sz w:val="22"/>
              </w:rPr>
            </w:pPr>
            <w:r w:rsidRPr="00070CB2">
              <w:rPr>
                <w:rFonts w:ascii="Century" w:hAnsi="Century" w:hint="eastAsia"/>
                <w:sz w:val="22"/>
              </w:rPr>
              <w:t>部長より、委嘱状の伝達</w:t>
            </w:r>
            <w:r>
              <w:rPr>
                <w:rFonts w:ascii="Century" w:hAnsi="Century" w:hint="eastAsia"/>
                <w:sz w:val="22"/>
              </w:rPr>
              <w:t>が</w:t>
            </w:r>
            <w:r w:rsidRPr="00070CB2">
              <w:rPr>
                <w:rFonts w:ascii="Century" w:hAnsi="Century" w:hint="eastAsia"/>
                <w:sz w:val="22"/>
              </w:rPr>
              <w:t>行われた。</w:t>
            </w:r>
          </w:p>
        </w:tc>
      </w:tr>
      <w:tr w:rsidR="00070CB2" w:rsidTr="008B20C9">
        <w:trPr>
          <w:trHeight w:val="340"/>
        </w:trPr>
        <w:tc>
          <w:tcPr>
            <w:tcW w:w="907" w:type="dxa"/>
            <w:tcBorders>
              <w:top w:val="nil"/>
              <w:bottom w:val="nil"/>
            </w:tcBorders>
          </w:tcPr>
          <w:p w:rsidR="00070CB2" w:rsidRPr="00070CB2" w:rsidRDefault="00070CB2" w:rsidP="003A6891">
            <w:pPr>
              <w:jc w:val="distribute"/>
              <w:rPr>
                <w:rFonts w:asciiTheme="minorEastAsia" w:hAnsiTheme="minorEastAsia"/>
                <w:b/>
                <w:sz w:val="22"/>
                <w:szCs w:val="21"/>
              </w:rPr>
            </w:pPr>
            <w:r w:rsidRPr="00070CB2">
              <w:rPr>
                <w:rFonts w:asciiTheme="minorEastAsia" w:hAnsiTheme="minorEastAsia" w:hint="eastAsia"/>
                <w:b/>
                <w:sz w:val="22"/>
                <w:szCs w:val="21"/>
              </w:rPr>
              <w:t>２</w:t>
            </w:r>
          </w:p>
        </w:tc>
        <w:tc>
          <w:tcPr>
            <w:tcW w:w="8844" w:type="dxa"/>
            <w:tcBorders>
              <w:top w:val="nil"/>
              <w:bottom w:val="nil"/>
            </w:tcBorders>
          </w:tcPr>
          <w:p w:rsidR="00070CB2" w:rsidRPr="00070CB2" w:rsidRDefault="003C2522" w:rsidP="003A6891">
            <w:pPr>
              <w:jc w:val="both"/>
              <w:rPr>
                <w:rFonts w:ascii="Century" w:hAnsi="Century"/>
                <w:b/>
                <w:sz w:val="22"/>
              </w:rPr>
            </w:pPr>
            <w:r>
              <w:rPr>
                <w:rFonts w:ascii="Century" w:hAnsi="Century" w:hint="eastAsia"/>
                <w:b/>
                <w:sz w:val="22"/>
              </w:rPr>
              <w:t>令和元年度第３回板橋区地域自立支援協議会</w:t>
            </w:r>
          </w:p>
        </w:tc>
      </w:tr>
      <w:tr w:rsidR="003C2522" w:rsidTr="008B20C9">
        <w:trPr>
          <w:trHeight w:val="340"/>
        </w:trPr>
        <w:tc>
          <w:tcPr>
            <w:tcW w:w="907" w:type="dxa"/>
            <w:tcBorders>
              <w:top w:val="nil"/>
              <w:bottom w:val="nil"/>
            </w:tcBorders>
          </w:tcPr>
          <w:p w:rsidR="003C2522" w:rsidRDefault="003C2522" w:rsidP="003A6891">
            <w:pPr>
              <w:jc w:val="distribute"/>
              <w:rPr>
                <w:rFonts w:asciiTheme="minorEastAsia" w:hAnsiTheme="minorEastAsia"/>
                <w:b/>
                <w:sz w:val="22"/>
                <w:szCs w:val="21"/>
              </w:rPr>
            </w:pPr>
            <w:r>
              <w:rPr>
                <w:rFonts w:asciiTheme="minorEastAsia" w:hAnsiTheme="minorEastAsia" w:hint="eastAsia"/>
                <w:b/>
                <w:sz w:val="22"/>
                <w:szCs w:val="21"/>
              </w:rPr>
              <w:t>（１）</w:t>
            </w:r>
          </w:p>
        </w:tc>
        <w:tc>
          <w:tcPr>
            <w:tcW w:w="8844" w:type="dxa"/>
            <w:tcBorders>
              <w:top w:val="nil"/>
              <w:bottom w:val="nil"/>
            </w:tcBorders>
          </w:tcPr>
          <w:p w:rsidR="003C2522" w:rsidRPr="003C2522" w:rsidRDefault="003C2522" w:rsidP="003A6891">
            <w:pPr>
              <w:jc w:val="both"/>
              <w:rPr>
                <w:rFonts w:ascii="Century" w:hAnsi="Century" w:hint="eastAsia"/>
                <w:b/>
                <w:sz w:val="22"/>
              </w:rPr>
            </w:pPr>
            <w:r w:rsidRPr="003C2522">
              <w:rPr>
                <w:rFonts w:ascii="Century" w:hAnsi="Century" w:hint="eastAsia"/>
                <w:b/>
                <w:sz w:val="22"/>
              </w:rPr>
              <w:t>開会・会長挨拶</w:t>
            </w:r>
          </w:p>
        </w:tc>
      </w:tr>
      <w:tr w:rsidR="00070CB2" w:rsidTr="008B20C9">
        <w:trPr>
          <w:trHeight w:val="340"/>
        </w:trPr>
        <w:tc>
          <w:tcPr>
            <w:tcW w:w="907" w:type="dxa"/>
            <w:tcBorders>
              <w:top w:val="nil"/>
              <w:bottom w:val="nil"/>
            </w:tcBorders>
          </w:tcPr>
          <w:p w:rsidR="00070CB2" w:rsidRDefault="00070CB2" w:rsidP="003A6891">
            <w:pPr>
              <w:jc w:val="distribute"/>
              <w:rPr>
                <w:rFonts w:asciiTheme="minorEastAsia" w:hAnsiTheme="minorEastAsia"/>
                <w:b/>
                <w:sz w:val="22"/>
                <w:szCs w:val="21"/>
              </w:rPr>
            </w:pPr>
          </w:p>
        </w:tc>
        <w:tc>
          <w:tcPr>
            <w:tcW w:w="8844" w:type="dxa"/>
            <w:tcBorders>
              <w:top w:val="nil"/>
              <w:bottom w:val="nil"/>
            </w:tcBorders>
          </w:tcPr>
          <w:p w:rsidR="00070CB2" w:rsidRDefault="00070CB2" w:rsidP="003A6891">
            <w:pPr>
              <w:jc w:val="both"/>
              <w:rPr>
                <w:rFonts w:ascii="Century" w:hAnsi="Century"/>
                <w:sz w:val="22"/>
              </w:rPr>
            </w:pPr>
            <w:r>
              <w:rPr>
                <w:rFonts w:ascii="Century" w:hAnsi="Century" w:hint="eastAsia"/>
                <w:sz w:val="22"/>
              </w:rPr>
              <w:t>会長より挨拶が行われた。</w:t>
            </w:r>
          </w:p>
        </w:tc>
      </w:tr>
      <w:tr w:rsidR="00070CB2" w:rsidTr="002B40AA">
        <w:trPr>
          <w:trHeight w:val="340"/>
        </w:trPr>
        <w:tc>
          <w:tcPr>
            <w:tcW w:w="907" w:type="dxa"/>
            <w:tcBorders>
              <w:top w:val="nil"/>
              <w:bottom w:val="single" w:sz="4" w:space="0" w:color="auto"/>
            </w:tcBorders>
          </w:tcPr>
          <w:p w:rsidR="00070CB2" w:rsidRPr="00070CB2" w:rsidRDefault="003C2522" w:rsidP="003A6891">
            <w:pPr>
              <w:jc w:val="distribute"/>
              <w:rPr>
                <w:rFonts w:asciiTheme="minorEastAsia" w:hAnsiTheme="minorEastAsia"/>
                <w:b/>
                <w:sz w:val="22"/>
                <w:szCs w:val="21"/>
              </w:rPr>
            </w:pPr>
            <w:r>
              <w:rPr>
                <w:rFonts w:asciiTheme="minorEastAsia" w:hAnsiTheme="minorEastAsia" w:hint="eastAsia"/>
                <w:b/>
                <w:sz w:val="22"/>
                <w:szCs w:val="21"/>
              </w:rPr>
              <w:t>（２）</w:t>
            </w:r>
          </w:p>
        </w:tc>
        <w:tc>
          <w:tcPr>
            <w:tcW w:w="8844" w:type="dxa"/>
            <w:tcBorders>
              <w:top w:val="nil"/>
              <w:bottom w:val="single" w:sz="4" w:space="0" w:color="auto"/>
            </w:tcBorders>
          </w:tcPr>
          <w:p w:rsidR="00070CB2" w:rsidRPr="00070CB2" w:rsidRDefault="00070CB2" w:rsidP="003A6891">
            <w:pPr>
              <w:jc w:val="both"/>
              <w:rPr>
                <w:rFonts w:ascii="Century" w:hAnsi="Century"/>
                <w:b/>
                <w:sz w:val="22"/>
              </w:rPr>
            </w:pPr>
            <w:r w:rsidRPr="00070CB2">
              <w:rPr>
                <w:rFonts w:ascii="Century" w:hAnsi="Century" w:hint="eastAsia"/>
                <w:b/>
                <w:sz w:val="22"/>
              </w:rPr>
              <w:t>報告事項</w:t>
            </w:r>
          </w:p>
        </w:tc>
      </w:tr>
      <w:tr w:rsidR="003A6891" w:rsidTr="002B40AA">
        <w:trPr>
          <w:trHeight w:val="340"/>
        </w:trPr>
        <w:tc>
          <w:tcPr>
            <w:tcW w:w="907" w:type="dxa"/>
            <w:tcBorders>
              <w:top w:val="single" w:sz="4" w:space="0" w:color="auto"/>
              <w:bottom w:val="nil"/>
            </w:tcBorders>
          </w:tcPr>
          <w:p w:rsidR="003A6891" w:rsidRDefault="003C2522" w:rsidP="003A6891">
            <w:pPr>
              <w:jc w:val="distribute"/>
              <w:rPr>
                <w:rFonts w:asciiTheme="minorEastAsia" w:hAnsiTheme="minorEastAsia"/>
                <w:b/>
                <w:sz w:val="22"/>
                <w:szCs w:val="21"/>
              </w:rPr>
            </w:pPr>
            <w:r>
              <w:rPr>
                <w:rFonts w:asciiTheme="minorEastAsia" w:hAnsiTheme="minorEastAsia" w:hint="eastAsia"/>
                <w:b/>
                <w:sz w:val="22"/>
                <w:szCs w:val="21"/>
              </w:rPr>
              <w:t>①</w:t>
            </w:r>
          </w:p>
          <w:p w:rsidR="001563DD" w:rsidRDefault="001563DD"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b/>
                <w:sz w:val="22"/>
                <w:szCs w:val="21"/>
              </w:rPr>
            </w:pPr>
          </w:p>
          <w:p w:rsidR="004230E9" w:rsidRDefault="004230E9" w:rsidP="003A6891">
            <w:pPr>
              <w:jc w:val="distribute"/>
              <w:rPr>
                <w:rFonts w:asciiTheme="minorEastAsia" w:hAnsiTheme="minorEastAsia" w:hint="eastAsia"/>
                <w:b/>
                <w:sz w:val="22"/>
                <w:szCs w:val="21"/>
              </w:rPr>
            </w:pPr>
          </w:p>
          <w:p w:rsidR="003A6891" w:rsidRDefault="00DE6A1F" w:rsidP="003A6891">
            <w:pPr>
              <w:jc w:val="distribute"/>
              <w:rPr>
                <w:rFonts w:asciiTheme="minorEastAsia" w:hAnsiTheme="minorEastAsia"/>
                <w:b/>
                <w:sz w:val="22"/>
                <w:szCs w:val="21"/>
              </w:rPr>
            </w:pPr>
            <w:r>
              <w:rPr>
                <w:rFonts w:asciiTheme="minorEastAsia" w:hAnsiTheme="minorEastAsia" w:hint="eastAsia"/>
                <w:b/>
                <w:sz w:val="22"/>
                <w:szCs w:val="21"/>
              </w:rPr>
              <w:t>②</w:t>
            </w:r>
          </w:p>
          <w:p w:rsidR="003A6891" w:rsidRDefault="003A6891"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hint="eastAsia"/>
                <w:b/>
                <w:sz w:val="22"/>
                <w:szCs w:val="21"/>
              </w:rPr>
            </w:pPr>
          </w:p>
          <w:p w:rsidR="004230E9" w:rsidRDefault="004230E9" w:rsidP="003A6891">
            <w:pPr>
              <w:jc w:val="distribute"/>
              <w:rPr>
                <w:rFonts w:asciiTheme="minorEastAsia" w:hAnsiTheme="minorEastAsia" w:hint="eastAsia"/>
                <w:b/>
                <w:sz w:val="22"/>
                <w:szCs w:val="21"/>
              </w:rPr>
            </w:pPr>
          </w:p>
          <w:p w:rsidR="003A6891" w:rsidRDefault="00DE6A1F" w:rsidP="003A6891">
            <w:pPr>
              <w:jc w:val="distribute"/>
              <w:rPr>
                <w:rFonts w:asciiTheme="minorEastAsia" w:hAnsiTheme="minorEastAsia"/>
                <w:b/>
                <w:sz w:val="22"/>
                <w:szCs w:val="21"/>
              </w:rPr>
            </w:pPr>
            <w:r>
              <w:rPr>
                <w:rFonts w:asciiTheme="minorEastAsia" w:hAnsiTheme="minorEastAsia" w:hint="eastAsia"/>
                <w:b/>
                <w:sz w:val="22"/>
                <w:szCs w:val="21"/>
              </w:rPr>
              <w:t>③</w:t>
            </w:r>
          </w:p>
          <w:p w:rsidR="00377B39" w:rsidRDefault="00377B39"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b/>
                <w:sz w:val="22"/>
                <w:szCs w:val="21"/>
              </w:rPr>
            </w:pPr>
          </w:p>
          <w:p w:rsidR="004230E9" w:rsidRDefault="004230E9" w:rsidP="003A6891">
            <w:pPr>
              <w:jc w:val="distribute"/>
              <w:rPr>
                <w:rFonts w:asciiTheme="minorEastAsia" w:hAnsiTheme="minorEastAsia"/>
                <w:b/>
                <w:sz w:val="22"/>
                <w:szCs w:val="21"/>
              </w:rPr>
            </w:pPr>
          </w:p>
          <w:p w:rsidR="004230E9" w:rsidRDefault="004230E9" w:rsidP="003A6891">
            <w:pPr>
              <w:jc w:val="distribute"/>
              <w:rPr>
                <w:rFonts w:asciiTheme="minorEastAsia" w:hAnsiTheme="minorEastAsia"/>
                <w:b/>
                <w:sz w:val="22"/>
                <w:szCs w:val="21"/>
              </w:rPr>
            </w:pPr>
          </w:p>
          <w:p w:rsidR="004230E9" w:rsidRDefault="004230E9" w:rsidP="003A6891">
            <w:pPr>
              <w:jc w:val="distribute"/>
              <w:rPr>
                <w:rFonts w:asciiTheme="minorEastAsia" w:hAnsiTheme="minorEastAsia" w:hint="eastAsia"/>
                <w:b/>
                <w:sz w:val="22"/>
                <w:szCs w:val="21"/>
              </w:rPr>
            </w:pPr>
          </w:p>
          <w:p w:rsidR="003A6891" w:rsidRDefault="00DE6A1F" w:rsidP="003A6891">
            <w:pPr>
              <w:jc w:val="distribute"/>
              <w:rPr>
                <w:rFonts w:asciiTheme="minorEastAsia" w:hAnsiTheme="minorEastAsia"/>
                <w:b/>
                <w:sz w:val="22"/>
                <w:szCs w:val="21"/>
              </w:rPr>
            </w:pPr>
            <w:r>
              <w:rPr>
                <w:rFonts w:asciiTheme="minorEastAsia" w:hAnsiTheme="minorEastAsia" w:hint="eastAsia"/>
                <w:b/>
                <w:sz w:val="22"/>
                <w:szCs w:val="21"/>
              </w:rPr>
              <w:t>④</w:t>
            </w:r>
          </w:p>
          <w:p w:rsidR="001563DD" w:rsidRDefault="001563DD" w:rsidP="003A6891">
            <w:pPr>
              <w:jc w:val="distribute"/>
              <w:rPr>
                <w:rFonts w:asciiTheme="minorEastAsia" w:hAnsiTheme="minorEastAsia"/>
                <w:b/>
                <w:sz w:val="22"/>
                <w:szCs w:val="21"/>
              </w:rPr>
            </w:pPr>
          </w:p>
          <w:p w:rsidR="00377B39" w:rsidRDefault="00377B39"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b/>
                <w:sz w:val="22"/>
                <w:szCs w:val="21"/>
              </w:rPr>
            </w:pPr>
          </w:p>
          <w:p w:rsidR="00DE4117" w:rsidRDefault="00DE4117" w:rsidP="003A6891">
            <w:pPr>
              <w:jc w:val="distribute"/>
              <w:rPr>
                <w:rFonts w:asciiTheme="minorEastAsia" w:hAnsiTheme="minorEastAsia" w:hint="eastAsia"/>
                <w:b/>
                <w:sz w:val="22"/>
                <w:szCs w:val="21"/>
              </w:rPr>
            </w:pPr>
            <w:r>
              <w:rPr>
                <w:rFonts w:asciiTheme="minorEastAsia" w:hAnsiTheme="minorEastAsia" w:hint="eastAsia"/>
                <w:b/>
                <w:sz w:val="22"/>
                <w:szCs w:val="21"/>
              </w:rPr>
              <w:t>⑤</w:t>
            </w:r>
          </w:p>
          <w:p w:rsidR="001563DD" w:rsidRDefault="001563DD" w:rsidP="003A6891">
            <w:pPr>
              <w:jc w:val="distribute"/>
              <w:rPr>
                <w:rFonts w:asciiTheme="minorEastAsia" w:hAnsiTheme="minorEastAsia"/>
                <w:b/>
                <w:sz w:val="22"/>
                <w:szCs w:val="21"/>
              </w:rPr>
            </w:pPr>
          </w:p>
          <w:p w:rsidR="001563DD" w:rsidRDefault="001563DD" w:rsidP="003A6891">
            <w:pPr>
              <w:jc w:val="distribute"/>
              <w:rPr>
                <w:rFonts w:asciiTheme="minorEastAsia" w:hAnsiTheme="minorEastAsia"/>
                <w:b/>
                <w:sz w:val="22"/>
                <w:szCs w:val="21"/>
              </w:rPr>
            </w:pPr>
          </w:p>
          <w:p w:rsidR="00377B39" w:rsidRDefault="00377B39" w:rsidP="003A6891">
            <w:pPr>
              <w:jc w:val="distribute"/>
              <w:rPr>
                <w:rFonts w:asciiTheme="minorEastAsia" w:hAnsiTheme="minorEastAsia"/>
                <w:b/>
                <w:sz w:val="22"/>
                <w:szCs w:val="21"/>
              </w:rPr>
            </w:pPr>
          </w:p>
          <w:p w:rsidR="001563DD" w:rsidRPr="00967B33" w:rsidRDefault="001563DD" w:rsidP="003A6891">
            <w:pPr>
              <w:jc w:val="distribute"/>
              <w:rPr>
                <w:rFonts w:asciiTheme="minorEastAsia" w:hAnsiTheme="minorEastAsia"/>
                <w:b/>
                <w:sz w:val="22"/>
                <w:szCs w:val="21"/>
              </w:rPr>
            </w:pPr>
          </w:p>
        </w:tc>
        <w:tc>
          <w:tcPr>
            <w:tcW w:w="8844" w:type="dxa"/>
            <w:tcBorders>
              <w:top w:val="single" w:sz="4" w:space="0" w:color="auto"/>
              <w:bottom w:val="nil"/>
            </w:tcBorders>
          </w:tcPr>
          <w:p w:rsidR="003C2522" w:rsidRDefault="003C2522" w:rsidP="003C2522">
            <w:pPr>
              <w:autoSpaceDE w:val="0"/>
              <w:autoSpaceDN w:val="0"/>
              <w:adjustRightInd w:val="0"/>
              <w:jc w:val="both"/>
              <w:rPr>
                <w:rFonts w:ascii="Century" w:hAnsi="Century"/>
                <w:b/>
                <w:sz w:val="22"/>
              </w:rPr>
            </w:pPr>
            <w:r w:rsidRPr="003C2522">
              <w:rPr>
                <w:rFonts w:ascii="Century" w:hAnsi="Century" w:hint="eastAsia"/>
                <w:b/>
                <w:sz w:val="22"/>
              </w:rPr>
              <w:t>令和元年度第１回障がい児部会報告</w:t>
            </w:r>
          </w:p>
          <w:p w:rsidR="003C2522" w:rsidRDefault="003C2522" w:rsidP="003C2522">
            <w:pPr>
              <w:autoSpaceDE w:val="0"/>
              <w:autoSpaceDN w:val="0"/>
              <w:adjustRightInd w:val="0"/>
              <w:jc w:val="both"/>
              <w:rPr>
                <w:rFonts w:ascii="Century" w:hAnsi="Century"/>
                <w:sz w:val="22"/>
              </w:rPr>
            </w:pPr>
            <w:r w:rsidRPr="003C2522">
              <w:rPr>
                <w:rFonts w:ascii="Century" w:hAnsi="Century" w:hint="eastAsia"/>
                <w:sz w:val="22"/>
              </w:rPr>
              <w:t>長瀬委員より、資料</w:t>
            </w:r>
            <w:r w:rsidRPr="003C2522">
              <w:rPr>
                <w:rFonts w:ascii="Century" w:hAnsi="Century" w:hint="eastAsia"/>
                <w:sz w:val="22"/>
              </w:rPr>
              <w:t>1</w:t>
            </w:r>
            <w:r w:rsidRPr="003C2522">
              <w:rPr>
                <w:rFonts w:ascii="Century" w:hAnsi="Century" w:hint="eastAsia"/>
                <w:sz w:val="22"/>
              </w:rPr>
              <w:t>に沿って、令和元年度第</w:t>
            </w:r>
            <w:r w:rsidRPr="003C2522">
              <w:rPr>
                <w:rFonts w:ascii="Century" w:hAnsi="Century" w:hint="eastAsia"/>
                <w:sz w:val="22"/>
              </w:rPr>
              <w:t>1</w:t>
            </w:r>
            <w:r w:rsidRPr="003C2522">
              <w:rPr>
                <w:rFonts w:ascii="Century" w:hAnsi="Century" w:hint="eastAsia"/>
                <w:sz w:val="22"/>
              </w:rPr>
              <w:t>回障がい児部会について報告が行われた。</w:t>
            </w:r>
          </w:p>
          <w:p w:rsidR="00DE6A1F" w:rsidRDefault="00DE6A1F" w:rsidP="003C2522">
            <w:pPr>
              <w:autoSpaceDE w:val="0"/>
              <w:autoSpaceDN w:val="0"/>
              <w:adjustRightInd w:val="0"/>
              <w:jc w:val="both"/>
              <w:rPr>
                <w:rFonts w:ascii="Century" w:hAnsi="Century"/>
                <w:sz w:val="22"/>
              </w:rPr>
            </w:pPr>
            <w:r>
              <w:rPr>
                <w:rFonts w:ascii="Century" w:hAnsi="Century" w:hint="eastAsia"/>
                <w:sz w:val="22"/>
              </w:rPr>
              <w:t>＜主な意見＞</w:t>
            </w:r>
          </w:p>
          <w:p w:rsidR="00DE6A1F" w:rsidRDefault="004230E9" w:rsidP="003C2522">
            <w:pPr>
              <w:autoSpaceDE w:val="0"/>
              <w:autoSpaceDN w:val="0"/>
              <w:adjustRightInd w:val="0"/>
              <w:jc w:val="both"/>
              <w:rPr>
                <w:rFonts w:ascii="Century" w:hAnsi="Century"/>
                <w:sz w:val="22"/>
              </w:rPr>
            </w:pPr>
            <w:r>
              <w:rPr>
                <w:rFonts w:ascii="Century" w:hAnsi="Century" w:hint="eastAsia"/>
                <w:sz w:val="22"/>
              </w:rPr>
              <w:t>・</w:t>
            </w:r>
            <w:r w:rsidR="00DE6A1F">
              <w:rPr>
                <w:rFonts w:ascii="Century" w:hAnsi="Century" w:hint="eastAsia"/>
                <w:sz w:val="22"/>
              </w:rPr>
              <w:t>障がい児部会にて作成を検討しているサポートファイルに関しては、障がいの有無に関わらずすべての人に活用してもらうことが</w:t>
            </w:r>
            <w:r>
              <w:rPr>
                <w:rFonts w:ascii="Century" w:hAnsi="Century" w:hint="eastAsia"/>
                <w:sz w:val="22"/>
              </w:rPr>
              <w:t>できれば、中途障がい等にも対応でき、経過を踏まえて支援に活かすことができるようになると考えられる。</w:t>
            </w:r>
          </w:p>
          <w:p w:rsidR="00DE6A1F" w:rsidRPr="00DE6A1F" w:rsidRDefault="00DE6A1F" w:rsidP="003C2522">
            <w:pPr>
              <w:autoSpaceDE w:val="0"/>
              <w:autoSpaceDN w:val="0"/>
              <w:adjustRightInd w:val="0"/>
              <w:jc w:val="both"/>
              <w:rPr>
                <w:rFonts w:ascii="Century" w:hAnsi="Century" w:hint="eastAsia"/>
                <w:sz w:val="22"/>
              </w:rPr>
            </w:pPr>
          </w:p>
          <w:p w:rsidR="003C2522" w:rsidRDefault="003C2522" w:rsidP="003C2522">
            <w:pPr>
              <w:autoSpaceDE w:val="0"/>
              <w:autoSpaceDN w:val="0"/>
              <w:adjustRightInd w:val="0"/>
              <w:jc w:val="both"/>
              <w:rPr>
                <w:rFonts w:ascii="Century" w:hAnsi="Century"/>
                <w:b/>
                <w:sz w:val="22"/>
              </w:rPr>
            </w:pPr>
            <w:r w:rsidRPr="003C2522">
              <w:rPr>
                <w:rFonts w:ascii="Century" w:hAnsi="Century" w:hint="eastAsia"/>
                <w:b/>
                <w:sz w:val="22"/>
              </w:rPr>
              <w:t>令和元年度第２回・第３回高次脳機能障がい部会報告</w:t>
            </w:r>
          </w:p>
          <w:p w:rsidR="003C2522" w:rsidRDefault="003C2522" w:rsidP="003C2522">
            <w:pPr>
              <w:autoSpaceDE w:val="0"/>
              <w:autoSpaceDN w:val="0"/>
              <w:adjustRightInd w:val="0"/>
              <w:jc w:val="both"/>
              <w:rPr>
                <w:rFonts w:ascii="Century" w:hAnsi="Century"/>
                <w:sz w:val="22"/>
              </w:rPr>
            </w:pPr>
            <w:r w:rsidRPr="003C2522">
              <w:rPr>
                <w:rFonts w:ascii="Century" w:hAnsi="Century" w:hint="eastAsia"/>
                <w:sz w:val="22"/>
              </w:rPr>
              <w:t>會田委員より、資料</w:t>
            </w:r>
            <w:r w:rsidRPr="003C2522">
              <w:rPr>
                <w:rFonts w:ascii="Century" w:hAnsi="Century" w:hint="eastAsia"/>
                <w:sz w:val="22"/>
              </w:rPr>
              <w:t>2</w:t>
            </w:r>
            <w:r w:rsidRPr="003C2522">
              <w:rPr>
                <w:rFonts w:ascii="Century" w:hAnsi="Century" w:hint="eastAsia"/>
                <w:sz w:val="22"/>
              </w:rPr>
              <w:t>に沿って、令和元年度第</w:t>
            </w:r>
            <w:r w:rsidRPr="003C2522">
              <w:rPr>
                <w:rFonts w:ascii="Century" w:hAnsi="Century" w:hint="eastAsia"/>
                <w:sz w:val="22"/>
              </w:rPr>
              <w:t>2</w:t>
            </w:r>
            <w:r w:rsidRPr="003C2522">
              <w:rPr>
                <w:rFonts w:ascii="Century" w:hAnsi="Century" w:hint="eastAsia"/>
                <w:sz w:val="22"/>
              </w:rPr>
              <w:t>回高次脳機能障がい部会について報告が行われた。</w:t>
            </w:r>
          </w:p>
          <w:p w:rsidR="00DE6A1F" w:rsidRPr="003C2522" w:rsidRDefault="00DE6A1F" w:rsidP="003C2522">
            <w:pPr>
              <w:autoSpaceDE w:val="0"/>
              <w:autoSpaceDN w:val="0"/>
              <w:adjustRightInd w:val="0"/>
              <w:jc w:val="both"/>
              <w:rPr>
                <w:rFonts w:ascii="Century" w:hAnsi="Century" w:hint="eastAsia"/>
                <w:sz w:val="22"/>
              </w:rPr>
            </w:pPr>
          </w:p>
          <w:p w:rsidR="003C2522" w:rsidRDefault="003C2522" w:rsidP="003C2522">
            <w:pPr>
              <w:autoSpaceDE w:val="0"/>
              <w:autoSpaceDN w:val="0"/>
              <w:adjustRightInd w:val="0"/>
              <w:jc w:val="both"/>
              <w:rPr>
                <w:rFonts w:ascii="Century" w:hAnsi="Century"/>
                <w:b/>
                <w:sz w:val="22"/>
              </w:rPr>
            </w:pPr>
            <w:r w:rsidRPr="003C2522">
              <w:rPr>
                <w:rFonts w:ascii="Century" w:hAnsi="Century" w:hint="eastAsia"/>
                <w:b/>
                <w:sz w:val="22"/>
              </w:rPr>
              <w:t>令和元年度第３回相談支援部会報告</w:t>
            </w:r>
          </w:p>
          <w:p w:rsidR="003C2522" w:rsidRPr="003C2522" w:rsidRDefault="003C2522" w:rsidP="003C2522">
            <w:pPr>
              <w:autoSpaceDE w:val="0"/>
              <w:autoSpaceDN w:val="0"/>
              <w:adjustRightInd w:val="0"/>
              <w:jc w:val="both"/>
              <w:rPr>
                <w:rFonts w:ascii="Century" w:hAnsi="Century" w:hint="eastAsia"/>
                <w:sz w:val="22"/>
              </w:rPr>
            </w:pPr>
            <w:r w:rsidRPr="003C2522">
              <w:rPr>
                <w:rFonts w:ascii="Century" w:hAnsi="Century" w:hint="eastAsia"/>
                <w:sz w:val="22"/>
              </w:rPr>
              <w:t>中山委員より、資料</w:t>
            </w:r>
            <w:r w:rsidRPr="003C2522">
              <w:rPr>
                <w:rFonts w:ascii="Century" w:hAnsi="Century" w:hint="eastAsia"/>
                <w:sz w:val="22"/>
              </w:rPr>
              <w:t>3</w:t>
            </w:r>
            <w:r w:rsidRPr="003C2522">
              <w:rPr>
                <w:rFonts w:ascii="Century" w:hAnsi="Century" w:hint="eastAsia"/>
                <w:sz w:val="22"/>
              </w:rPr>
              <w:t>に沿って、令和元年度第</w:t>
            </w:r>
            <w:r w:rsidRPr="003C2522">
              <w:rPr>
                <w:rFonts w:ascii="Century" w:hAnsi="Century" w:hint="eastAsia"/>
                <w:sz w:val="22"/>
              </w:rPr>
              <w:t>3</w:t>
            </w:r>
            <w:r w:rsidRPr="003C2522">
              <w:rPr>
                <w:rFonts w:ascii="Century" w:hAnsi="Century" w:hint="eastAsia"/>
                <w:sz w:val="22"/>
              </w:rPr>
              <w:t>回相談支援部会について報告が行われた。</w:t>
            </w:r>
          </w:p>
          <w:p w:rsidR="00DE6A1F" w:rsidRPr="00F029BB" w:rsidRDefault="00DE6A1F" w:rsidP="003C2522">
            <w:pPr>
              <w:autoSpaceDE w:val="0"/>
              <w:autoSpaceDN w:val="0"/>
              <w:adjustRightInd w:val="0"/>
              <w:jc w:val="both"/>
              <w:rPr>
                <w:rFonts w:ascii="Century" w:hAnsi="Century"/>
                <w:sz w:val="22"/>
              </w:rPr>
            </w:pPr>
            <w:r w:rsidRPr="00F029BB">
              <w:rPr>
                <w:rFonts w:ascii="Century" w:hAnsi="Century" w:hint="eastAsia"/>
                <w:sz w:val="22"/>
              </w:rPr>
              <w:t>＜主な意見＞</w:t>
            </w:r>
          </w:p>
          <w:p w:rsidR="00DE6A1F" w:rsidRDefault="004230E9" w:rsidP="003C2522">
            <w:pPr>
              <w:autoSpaceDE w:val="0"/>
              <w:autoSpaceDN w:val="0"/>
              <w:adjustRightInd w:val="0"/>
              <w:jc w:val="both"/>
              <w:rPr>
                <w:rFonts w:ascii="Century" w:hAnsi="Century"/>
                <w:sz w:val="22"/>
              </w:rPr>
            </w:pPr>
            <w:r>
              <w:rPr>
                <w:rFonts w:ascii="Century" w:hAnsi="Century" w:hint="eastAsia"/>
                <w:sz w:val="22"/>
              </w:rPr>
              <w:t>・</w:t>
            </w:r>
            <w:r w:rsidR="00DE6A1F" w:rsidRPr="00CC7FCB">
              <w:rPr>
                <w:rFonts w:ascii="Century" w:hAnsi="Century" w:hint="eastAsia"/>
                <w:sz w:val="22"/>
              </w:rPr>
              <w:t>基幹相談支援センターのあり方について、障がいのある方</w:t>
            </w:r>
            <w:r>
              <w:rPr>
                <w:rFonts w:ascii="Century" w:hAnsi="Century" w:hint="eastAsia"/>
                <w:sz w:val="22"/>
              </w:rPr>
              <w:t>は自身の困りごとについてどこへ相談してよいのかわからない方も多くいるため、</w:t>
            </w:r>
            <w:r w:rsidR="00DE6A1F" w:rsidRPr="00CC7FCB">
              <w:rPr>
                <w:rFonts w:ascii="Century" w:hAnsi="Century" w:hint="eastAsia"/>
                <w:sz w:val="22"/>
              </w:rPr>
              <w:t>ワンストップで相談できるような</w:t>
            </w:r>
            <w:r w:rsidR="00CC7FCB" w:rsidRPr="00CC7FCB">
              <w:rPr>
                <w:rFonts w:ascii="Century" w:hAnsi="Century" w:hint="eastAsia"/>
                <w:sz w:val="22"/>
              </w:rPr>
              <w:t>機能があれば、障がい当事者も自身の困りごとなどについて相談しやすくなる。</w:t>
            </w:r>
          </w:p>
          <w:p w:rsidR="004230E9" w:rsidRDefault="004230E9" w:rsidP="003C2522">
            <w:pPr>
              <w:autoSpaceDE w:val="0"/>
              <w:autoSpaceDN w:val="0"/>
              <w:adjustRightInd w:val="0"/>
              <w:jc w:val="both"/>
              <w:rPr>
                <w:rFonts w:ascii="Century" w:hAnsi="Century" w:hint="eastAsia"/>
                <w:sz w:val="22"/>
              </w:rPr>
            </w:pPr>
            <w:r>
              <w:rPr>
                <w:rFonts w:ascii="Century" w:hAnsi="Century" w:hint="eastAsia"/>
                <w:sz w:val="22"/>
              </w:rPr>
              <w:t>・地域生活支援拠点等の整備に向けても、基幹相談支援センターが中心となっていくことが考えられるため、機能充実のほかに、増設を検討していく必要もあるのではないか。</w:t>
            </w:r>
          </w:p>
          <w:p w:rsidR="00DE6A1F" w:rsidRPr="004230E9" w:rsidRDefault="00DE6A1F" w:rsidP="003C2522">
            <w:pPr>
              <w:autoSpaceDE w:val="0"/>
              <w:autoSpaceDN w:val="0"/>
              <w:adjustRightInd w:val="0"/>
              <w:jc w:val="both"/>
              <w:rPr>
                <w:rFonts w:ascii="Century" w:hAnsi="Century" w:hint="eastAsia"/>
                <w:b/>
                <w:sz w:val="22"/>
              </w:rPr>
            </w:pPr>
          </w:p>
          <w:p w:rsidR="003C2522" w:rsidRDefault="003C2522" w:rsidP="003C2522">
            <w:pPr>
              <w:autoSpaceDE w:val="0"/>
              <w:autoSpaceDN w:val="0"/>
              <w:adjustRightInd w:val="0"/>
              <w:jc w:val="both"/>
              <w:rPr>
                <w:rFonts w:ascii="Century" w:hAnsi="Century"/>
                <w:b/>
                <w:sz w:val="22"/>
              </w:rPr>
            </w:pPr>
            <w:r w:rsidRPr="003C2522">
              <w:rPr>
                <w:rFonts w:ascii="Century" w:hAnsi="Century" w:hint="eastAsia"/>
                <w:b/>
                <w:sz w:val="22"/>
              </w:rPr>
              <w:t>発達障がい者支援センターの開設について</w:t>
            </w:r>
          </w:p>
          <w:p w:rsidR="00B57EAB" w:rsidRDefault="003C2522" w:rsidP="003C2522">
            <w:pPr>
              <w:autoSpaceDE w:val="0"/>
              <w:autoSpaceDN w:val="0"/>
              <w:adjustRightInd w:val="0"/>
              <w:jc w:val="both"/>
              <w:rPr>
                <w:rFonts w:ascii="Century" w:hAnsi="Century" w:hint="eastAsia"/>
                <w:sz w:val="22"/>
              </w:rPr>
            </w:pPr>
            <w:r w:rsidRPr="00DE6A1F">
              <w:rPr>
                <w:rFonts w:ascii="Century" w:hAnsi="Century" w:hint="eastAsia"/>
                <w:sz w:val="22"/>
              </w:rPr>
              <w:t>社会福祉法人関西中央福祉会小山氏より、資料</w:t>
            </w:r>
            <w:r w:rsidRPr="00DE6A1F">
              <w:rPr>
                <w:rFonts w:ascii="Century" w:hAnsi="Century" w:hint="eastAsia"/>
                <w:sz w:val="22"/>
              </w:rPr>
              <w:t>4</w:t>
            </w:r>
            <w:r w:rsidRPr="00DE6A1F">
              <w:rPr>
                <w:rFonts w:ascii="Century" w:hAnsi="Century" w:hint="eastAsia"/>
                <w:sz w:val="22"/>
              </w:rPr>
              <w:t>に沿って発達障がい者支援センターの</w:t>
            </w:r>
            <w:r w:rsidR="00DE6A1F">
              <w:rPr>
                <w:rFonts w:ascii="Century" w:hAnsi="Century" w:hint="eastAsia"/>
                <w:sz w:val="22"/>
              </w:rPr>
              <w:t>開設</w:t>
            </w:r>
            <w:r w:rsidRPr="00DE6A1F">
              <w:rPr>
                <w:rFonts w:ascii="Century" w:hAnsi="Century" w:hint="eastAsia"/>
                <w:sz w:val="22"/>
              </w:rPr>
              <w:t>について報告が行われた。</w:t>
            </w:r>
          </w:p>
          <w:p w:rsidR="00DE4117" w:rsidRPr="00DE6A1F" w:rsidRDefault="00DE4117" w:rsidP="003C2522">
            <w:pPr>
              <w:autoSpaceDE w:val="0"/>
              <w:autoSpaceDN w:val="0"/>
              <w:adjustRightInd w:val="0"/>
              <w:jc w:val="both"/>
              <w:rPr>
                <w:rFonts w:ascii="Century" w:hAnsi="Century" w:hint="eastAsia"/>
                <w:sz w:val="22"/>
              </w:rPr>
            </w:pPr>
          </w:p>
          <w:p w:rsidR="003C2522" w:rsidRDefault="003C2522" w:rsidP="003C2522">
            <w:pPr>
              <w:autoSpaceDE w:val="0"/>
              <w:autoSpaceDN w:val="0"/>
              <w:adjustRightInd w:val="0"/>
              <w:jc w:val="both"/>
              <w:rPr>
                <w:rFonts w:ascii="Century" w:hAnsi="Century"/>
                <w:b/>
                <w:sz w:val="22"/>
              </w:rPr>
            </w:pPr>
            <w:r w:rsidRPr="003C2522">
              <w:rPr>
                <w:rFonts w:ascii="Century" w:hAnsi="Century" w:hint="eastAsia"/>
                <w:b/>
                <w:sz w:val="22"/>
              </w:rPr>
              <w:t>板橋区第６期障がい福祉計画・第２期障がい児福祉計画の策定について</w:t>
            </w:r>
          </w:p>
          <w:p w:rsidR="00070CB2" w:rsidRDefault="00DE4117" w:rsidP="00DE4117">
            <w:pPr>
              <w:autoSpaceDE w:val="0"/>
              <w:autoSpaceDN w:val="0"/>
              <w:adjustRightInd w:val="0"/>
              <w:jc w:val="both"/>
              <w:rPr>
                <w:rFonts w:ascii="Century" w:hAnsi="Century"/>
                <w:sz w:val="22"/>
              </w:rPr>
            </w:pPr>
            <w:r w:rsidRPr="00DE4117">
              <w:rPr>
                <w:rFonts w:ascii="Century" w:hAnsi="Century" w:hint="eastAsia"/>
                <w:sz w:val="22"/>
              </w:rPr>
              <w:t>事務局より、資料</w:t>
            </w:r>
            <w:r w:rsidRPr="00DE4117">
              <w:rPr>
                <w:rFonts w:ascii="Century" w:hAnsi="Century" w:hint="eastAsia"/>
                <w:sz w:val="22"/>
              </w:rPr>
              <w:t>5</w:t>
            </w:r>
            <w:r w:rsidRPr="00DE4117">
              <w:rPr>
                <w:rFonts w:ascii="Century" w:hAnsi="Century" w:hint="eastAsia"/>
                <w:sz w:val="22"/>
              </w:rPr>
              <w:t>に沿って板橋区第</w:t>
            </w:r>
            <w:r w:rsidRPr="00DE4117">
              <w:rPr>
                <w:rFonts w:ascii="Century" w:hAnsi="Century" w:hint="eastAsia"/>
                <w:sz w:val="22"/>
              </w:rPr>
              <w:t>6</w:t>
            </w:r>
            <w:r w:rsidRPr="00DE4117">
              <w:rPr>
                <w:rFonts w:ascii="Century" w:hAnsi="Century" w:hint="eastAsia"/>
                <w:sz w:val="22"/>
              </w:rPr>
              <w:t>期障がい福祉計画・第</w:t>
            </w:r>
            <w:r w:rsidRPr="00DE4117">
              <w:rPr>
                <w:rFonts w:ascii="Century" w:hAnsi="Century" w:hint="eastAsia"/>
                <w:sz w:val="22"/>
              </w:rPr>
              <w:t>2</w:t>
            </w:r>
            <w:r w:rsidRPr="00DE4117">
              <w:rPr>
                <w:rFonts w:ascii="Century" w:hAnsi="Century" w:hint="eastAsia"/>
                <w:sz w:val="22"/>
              </w:rPr>
              <w:t>期障がい児福祉計画の策定について報告が行われた。</w:t>
            </w:r>
          </w:p>
          <w:p w:rsidR="00DE4117" w:rsidRDefault="00DE4117" w:rsidP="00DE4117">
            <w:pPr>
              <w:autoSpaceDE w:val="0"/>
              <w:autoSpaceDN w:val="0"/>
              <w:adjustRightInd w:val="0"/>
              <w:jc w:val="both"/>
              <w:rPr>
                <w:rFonts w:ascii="Century" w:hAnsi="Century"/>
                <w:sz w:val="22"/>
              </w:rPr>
            </w:pPr>
            <w:r>
              <w:rPr>
                <w:rFonts w:ascii="Century" w:hAnsi="Century" w:hint="eastAsia"/>
                <w:sz w:val="22"/>
              </w:rPr>
              <w:t>＜主な意見＞</w:t>
            </w:r>
          </w:p>
          <w:p w:rsidR="00DE4117" w:rsidRDefault="00F029BB" w:rsidP="00DE4117">
            <w:pPr>
              <w:autoSpaceDE w:val="0"/>
              <w:autoSpaceDN w:val="0"/>
              <w:adjustRightInd w:val="0"/>
              <w:jc w:val="both"/>
              <w:rPr>
                <w:rFonts w:ascii="Century" w:hAnsi="Century" w:hint="eastAsia"/>
                <w:sz w:val="22"/>
              </w:rPr>
            </w:pPr>
            <w:r>
              <w:rPr>
                <w:rFonts w:ascii="Century" w:hAnsi="Century" w:hint="eastAsia"/>
                <w:sz w:val="22"/>
              </w:rPr>
              <w:t>・</w:t>
            </w:r>
            <w:r w:rsidR="00DE4117">
              <w:rPr>
                <w:rFonts w:ascii="Century" w:hAnsi="Century" w:hint="eastAsia"/>
                <w:sz w:val="22"/>
              </w:rPr>
              <w:t>計画の策定にあたっては、意見聴取やアンケート、パブリックコメントなどを通してより一層当事者等</w:t>
            </w:r>
            <w:r>
              <w:rPr>
                <w:rFonts w:ascii="Century" w:hAnsi="Century" w:hint="eastAsia"/>
                <w:sz w:val="22"/>
              </w:rPr>
              <w:t>の</w:t>
            </w:r>
            <w:r w:rsidR="00DE4117">
              <w:rPr>
                <w:rFonts w:ascii="Century" w:hAnsi="Century" w:hint="eastAsia"/>
                <w:sz w:val="22"/>
              </w:rPr>
              <w:t>意見を反映してほしい。</w:t>
            </w:r>
          </w:p>
          <w:p w:rsidR="001563DD" w:rsidRDefault="001563DD" w:rsidP="0088764F">
            <w:pPr>
              <w:autoSpaceDE w:val="0"/>
              <w:autoSpaceDN w:val="0"/>
              <w:adjustRightInd w:val="0"/>
              <w:jc w:val="both"/>
              <w:rPr>
                <w:rFonts w:ascii="Century" w:hAnsi="Century"/>
                <w:sz w:val="22"/>
              </w:rPr>
            </w:pPr>
          </w:p>
          <w:p w:rsidR="00377B39" w:rsidRPr="00377B39" w:rsidRDefault="00377B39" w:rsidP="0088764F">
            <w:pPr>
              <w:autoSpaceDE w:val="0"/>
              <w:autoSpaceDN w:val="0"/>
              <w:adjustRightInd w:val="0"/>
              <w:jc w:val="both"/>
              <w:rPr>
                <w:rFonts w:ascii="Century" w:hAnsi="Century"/>
                <w:sz w:val="22"/>
              </w:rPr>
            </w:pPr>
          </w:p>
        </w:tc>
      </w:tr>
      <w:tr w:rsidR="00944CEF" w:rsidRPr="001616E6" w:rsidTr="008B20C9">
        <w:trPr>
          <w:trHeight w:val="340"/>
        </w:trPr>
        <w:tc>
          <w:tcPr>
            <w:tcW w:w="907" w:type="dxa"/>
            <w:tcBorders>
              <w:top w:val="nil"/>
              <w:bottom w:val="nil"/>
            </w:tcBorders>
          </w:tcPr>
          <w:p w:rsidR="00944CEF" w:rsidRPr="00967B33" w:rsidRDefault="001B5617" w:rsidP="00944CEF">
            <w:pPr>
              <w:jc w:val="distribute"/>
              <w:rPr>
                <w:rFonts w:asciiTheme="minorEastAsia" w:hAnsiTheme="minorEastAsia"/>
                <w:b/>
                <w:sz w:val="22"/>
                <w:szCs w:val="21"/>
              </w:rPr>
            </w:pPr>
            <w:r>
              <w:rPr>
                <w:rFonts w:asciiTheme="minorEastAsia" w:hAnsiTheme="minorEastAsia" w:hint="eastAsia"/>
                <w:b/>
                <w:sz w:val="22"/>
                <w:szCs w:val="21"/>
              </w:rPr>
              <w:lastRenderedPageBreak/>
              <w:t>４</w:t>
            </w:r>
          </w:p>
        </w:tc>
        <w:tc>
          <w:tcPr>
            <w:tcW w:w="8844" w:type="dxa"/>
            <w:tcBorders>
              <w:top w:val="nil"/>
              <w:bottom w:val="nil"/>
            </w:tcBorders>
          </w:tcPr>
          <w:p w:rsidR="00944CEF" w:rsidRPr="00E61D9C" w:rsidRDefault="001B5617" w:rsidP="00944CEF">
            <w:pPr>
              <w:jc w:val="both"/>
              <w:rPr>
                <w:rFonts w:ascii="Century" w:hAnsi="Century"/>
                <w:b/>
                <w:sz w:val="22"/>
              </w:rPr>
            </w:pPr>
            <w:r>
              <w:rPr>
                <w:rFonts w:ascii="Century" w:hAnsi="Century" w:hint="eastAsia"/>
                <w:b/>
                <w:sz w:val="22"/>
              </w:rPr>
              <w:t>その他</w:t>
            </w:r>
          </w:p>
        </w:tc>
      </w:tr>
      <w:tr w:rsidR="00944CEF" w:rsidRPr="00280A42" w:rsidTr="008B20C9">
        <w:trPr>
          <w:trHeight w:val="340"/>
        </w:trPr>
        <w:tc>
          <w:tcPr>
            <w:tcW w:w="907" w:type="dxa"/>
            <w:tcBorders>
              <w:top w:val="nil"/>
              <w:bottom w:val="nil"/>
            </w:tcBorders>
          </w:tcPr>
          <w:p w:rsidR="00944CEF" w:rsidRPr="00967B33" w:rsidRDefault="00944CEF" w:rsidP="004205CD">
            <w:pPr>
              <w:rPr>
                <w:rFonts w:asciiTheme="minorEastAsia" w:hAnsiTheme="minorEastAsia"/>
                <w:b/>
                <w:sz w:val="22"/>
                <w:szCs w:val="21"/>
              </w:rPr>
            </w:pPr>
          </w:p>
        </w:tc>
        <w:tc>
          <w:tcPr>
            <w:tcW w:w="8844" w:type="dxa"/>
            <w:tcBorders>
              <w:top w:val="nil"/>
              <w:bottom w:val="nil"/>
            </w:tcBorders>
          </w:tcPr>
          <w:p w:rsidR="00B57EAB" w:rsidRPr="00B57EAB" w:rsidRDefault="00C32A53" w:rsidP="00944CEF">
            <w:pPr>
              <w:jc w:val="both"/>
              <w:rPr>
                <w:rFonts w:ascii="Century" w:hAnsi="Century" w:hint="eastAsia"/>
                <w:sz w:val="22"/>
              </w:rPr>
            </w:pPr>
            <w:r>
              <w:rPr>
                <w:rFonts w:ascii="Century" w:hAnsi="Century" w:hint="eastAsia"/>
                <w:sz w:val="22"/>
              </w:rPr>
              <w:t>＜報告・意見等　抜粋</w:t>
            </w:r>
            <w:r w:rsidR="00944CEF">
              <w:rPr>
                <w:rFonts w:ascii="Century" w:hAnsi="Century" w:hint="eastAsia"/>
                <w:sz w:val="22"/>
              </w:rPr>
              <w:t>＞</w:t>
            </w:r>
          </w:p>
          <w:p w:rsidR="00CE1041" w:rsidRDefault="00E4396A" w:rsidP="00F029BB">
            <w:pPr>
              <w:ind w:left="220" w:hangingChars="100" w:hanging="220"/>
              <w:jc w:val="both"/>
              <w:rPr>
                <w:rFonts w:ascii="Century" w:hAnsi="Century"/>
                <w:sz w:val="22"/>
              </w:rPr>
            </w:pPr>
            <w:r>
              <w:rPr>
                <w:rFonts w:ascii="Century" w:hAnsi="Century" w:hint="eastAsia"/>
                <w:sz w:val="22"/>
              </w:rPr>
              <w:t>・</w:t>
            </w:r>
            <w:r w:rsidR="00F029BB">
              <w:rPr>
                <w:rFonts w:ascii="Century" w:hAnsi="Century" w:hint="eastAsia"/>
                <w:sz w:val="22"/>
              </w:rPr>
              <w:t>就労の分野では、直近の困難事例として、すでに就職が決まっている方、もしくは就労を開始している方の定着についての相談がある</w:t>
            </w:r>
            <w:r>
              <w:rPr>
                <w:rFonts w:ascii="Century" w:hAnsi="Century" w:hint="eastAsia"/>
                <w:sz w:val="22"/>
              </w:rPr>
              <w:t>。定着からの支援となると、事前に相談・支援すべき内容がフォローできず対応が困難になることが多い。</w:t>
            </w:r>
          </w:p>
          <w:p w:rsidR="00E4396A" w:rsidRPr="0020517B" w:rsidRDefault="00E4396A" w:rsidP="00840B58">
            <w:pPr>
              <w:ind w:left="220" w:hangingChars="100" w:hanging="220"/>
              <w:jc w:val="both"/>
              <w:rPr>
                <w:rFonts w:ascii="Century" w:hAnsi="Century" w:hint="eastAsia"/>
                <w:sz w:val="22"/>
              </w:rPr>
            </w:pPr>
            <w:r>
              <w:rPr>
                <w:rFonts w:ascii="Century" w:hAnsi="Century" w:hint="eastAsia"/>
                <w:sz w:val="22"/>
              </w:rPr>
              <w:t>・就労定着については、報酬体系の変更に伴い、なかなか採算が取れず</w:t>
            </w:r>
            <w:r w:rsidR="00840B58">
              <w:rPr>
                <w:rFonts w:ascii="Century" w:hAnsi="Century" w:hint="eastAsia"/>
                <w:sz w:val="22"/>
              </w:rPr>
              <w:t>現状対応できる</w:t>
            </w:r>
            <w:r>
              <w:rPr>
                <w:rFonts w:ascii="Century" w:hAnsi="Century" w:hint="eastAsia"/>
                <w:sz w:val="22"/>
              </w:rPr>
              <w:t>就労定着支援事業所</w:t>
            </w:r>
            <w:r w:rsidR="00840B58">
              <w:rPr>
                <w:rFonts w:ascii="Century" w:hAnsi="Century" w:hint="eastAsia"/>
                <w:sz w:val="22"/>
              </w:rPr>
              <w:t>が少ないという問題が出てきている。</w:t>
            </w:r>
          </w:p>
        </w:tc>
      </w:tr>
      <w:tr w:rsidR="004205CD" w:rsidTr="00F5073A">
        <w:trPr>
          <w:trHeight w:val="340"/>
        </w:trPr>
        <w:tc>
          <w:tcPr>
            <w:tcW w:w="907" w:type="dxa"/>
            <w:tcBorders>
              <w:top w:val="nil"/>
              <w:bottom w:val="nil"/>
            </w:tcBorders>
          </w:tcPr>
          <w:p w:rsidR="004205CD" w:rsidRPr="00967B33" w:rsidRDefault="004205CD" w:rsidP="00944CEF">
            <w:pPr>
              <w:jc w:val="distribute"/>
              <w:rPr>
                <w:rFonts w:asciiTheme="minorEastAsia" w:hAnsiTheme="minorEastAsia"/>
                <w:b/>
                <w:sz w:val="22"/>
                <w:szCs w:val="21"/>
              </w:rPr>
            </w:pPr>
            <w:r>
              <w:rPr>
                <w:rFonts w:asciiTheme="minorEastAsia" w:hAnsiTheme="minorEastAsia" w:hint="eastAsia"/>
                <w:b/>
                <w:sz w:val="22"/>
                <w:szCs w:val="21"/>
              </w:rPr>
              <w:t>（５）</w:t>
            </w:r>
          </w:p>
        </w:tc>
        <w:tc>
          <w:tcPr>
            <w:tcW w:w="8844" w:type="dxa"/>
            <w:tcBorders>
              <w:top w:val="nil"/>
              <w:bottom w:val="nil"/>
            </w:tcBorders>
          </w:tcPr>
          <w:p w:rsidR="004205CD" w:rsidRPr="00F5073A" w:rsidRDefault="004205CD" w:rsidP="00F5073A">
            <w:pPr>
              <w:jc w:val="both"/>
              <w:rPr>
                <w:rFonts w:ascii="Century" w:hAnsi="Century"/>
                <w:b/>
                <w:sz w:val="22"/>
              </w:rPr>
            </w:pPr>
            <w:r>
              <w:rPr>
                <w:rFonts w:ascii="Century" w:hAnsi="Century" w:hint="eastAsia"/>
                <w:b/>
                <w:sz w:val="22"/>
              </w:rPr>
              <w:t>閉会・副会長挨拶</w:t>
            </w:r>
          </w:p>
        </w:tc>
      </w:tr>
      <w:tr w:rsidR="00F5073A" w:rsidTr="00082A40">
        <w:trPr>
          <w:trHeight w:val="340"/>
        </w:trPr>
        <w:tc>
          <w:tcPr>
            <w:tcW w:w="907" w:type="dxa"/>
            <w:tcBorders>
              <w:top w:val="nil"/>
              <w:bottom w:val="single" w:sz="4" w:space="0" w:color="auto"/>
            </w:tcBorders>
          </w:tcPr>
          <w:p w:rsidR="00F5073A" w:rsidRDefault="00F5073A" w:rsidP="00944CEF">
            <w:pPr>
              <w:jc w:val="distribute"/>
              <w:rPr>
                <w:rFonts w:asciiTheme="minorEastAsia" w:hAnsiTheme="minorEastAsia"/>
                <w:b/>
                <w:sz w:val="22"/>
                <w:szCs w:val="21"/>
              </w:rPr>
            </w:pPr>
          </w:p>
        </w:tc>
        <w:tc>
          <w:tcPr>
            <w:tcW w:w="8844" w:type="dxa"/>
            <w:tcBorders>
              <w:top w:val="nil"/>
              <w:bottom w:val="single" w:sz="4" w:space="0" w:color="auto"/>
            </w:tcBorders>
          </w:tcPr>
          <w:p w:rsidR="00F5073A" w:rsidRDefault="00F5073A" w:rsidP="00944CEF">
            <w:pPr>
              <w:jc w:val="both"/>
              <w:rPr>
                <w:rFonts w:ascii="Century" w:hAnsi="Century"/>
                <w:b/>
                <w:sz w:val="22"/>
              </w:rPr>
            </w:pPr>
            <w:r w:rsidRPr="00280A42">
              <w:rPr>
                <w:rFonts w:ascii="Century" w:hAnsi="Century" w:hint="eastAsia"/>
                <w:sz w:val="22"/>
              </w:rPr>
              <w:t>石川副会長より、閉会の挨拶が行われた。</w:t>
            </w:r>
          </w:p>
        </w:tc>
      </w:tr>
    </w:tbl>
    <w:p w:rsidR="00526CC5" w:rsidRDefault="00526CC5" w:rsidP="00C2279A">
      <w:pPr>
        <w:spacing w:line="14" w:lineRule="exact"/>
      </w:pPr>
    </w:p>
    <w:sectPr w:rsidR="00526CC5" w:rsidSect="00BF02F0">
      <w:headerReference w:type="default" r:id="rId8"/>
      <w:footerReference w:type="default" r:id="rId9"/>
      <w:pgSz w:w="11906" w:h="16838"/>
      <w:pgMar w:top="1440" w:right="1080" w:bottom="1276" w:left="1080" w:header="1077" w:footer="680"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699" w:rsidRDefault="00C00699" w:rsidP="00526CC5">
      <w:pPr>
        <w:ind w:left="420"/>
      </w:pPr>
      <w:r>
        <w:separator/>
      </w:r>
    </w:p>
  </w:endnote>
  <w:endnote w:type="continuationSeparator" w:id="0">
    <w:p w:rsidR="00C00699" w:rsidRDefault="00C00699" w:rsidP="00526CC5">
      <w:pPr>
        <w:ind w:left="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684595"/>
      <w:docPartObj>
        <w:docPartGallery w:val="Page Numbers (Bottom of Page)"/>
        <w:docPartUnique/>
      </w:docPartObj>
    </w:sdtPr>
    <w:sdtEndPr/>
    <w:sdtContent>
      <w:p w:rsidR="001B5617" w:rsidRDefault="001B5617" w:rsidP="00FB44CD">
        <w:pPr>
          <w:pStyle w:val="a7"/>
          <w:ind w:left="420"/>
          <w:jc w:val="center"/>
        </w:pPr>
        <w:r>
          <w:rPr>
            <w:rFonts w:hint="eastAsia"/>
          </w:rPr>
          <w:t>－</w:t>
        </w:r>
        <w:r>
          <w:t xml:space="preserve"> </w:t>
        </w:r>
        <w:r>
          <w:fldChar w:fldCharType="begin"/>
        </w:r>
        <w:r>
          <w:instrText>PAGE   \* MERGEFORMAT</w:instrText>
        </w:r>
        <w:r>
          <w:fldChar w:fldCharType="separate"/>
        </w:r>
        <w:r w:rsidR="00840B58" w:rsidRPr="00840B58">
          <w:rPr>
            <w:noProof/>
            <w:lang w:val="ja-JP"/>
          </w:rPr>
          <w:t>2</w:t>
        </w:r>
        <w:r>
          <w:fldChar w:fldCharType="end"/>
        </w:r>
        <w:r>
          <w:t xml:space="preserve"> </w:t>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699" w:rsidRDefault="00C00699" w:rsidP="00526CC5">
      <w:pPr>
        <w:ind w:left="420"/>
      </w:pPr>
      <w:r>
        <w:separator/>
      </w:r>
    </w:p>
  </w:footnote>
  <w:footnote w:type="continuationSeparator" w:id="0">
    <w:p w:rsidR="00C00699" w:rsidRDefault="00C00699" w:rsidP="00526CC5">
      <w:pPr>
        <w:ind w:left="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51" w:type="dxa"/>
      <w:tblLook w:val="04A0" w:firstRow="1" w:lastRow="0" w:firstColumn="1" w:lastColumn="0" w:noHBand="0" w:noVBand="1"/>
    </w:tblPr>
    <w:tblGrid>
      <w:gridCol w:w="9751"/>
    </w:tblGrid>
    <w:tr w:rsidR="001B5617" w:rsidTr="00526CC5">
      <w:trPr>
        <w:trHeight w:val="340"/>
      </w:trPr>
      <w:tc>
        <w:tcPr>
          <w:tcW w:w="9751" w:type="dxa"/>
          <w:vAlign w:val="center"/>
        </w:tcPr>
        <w:p w:rsidR="001B5617" w:rsidRDefault="001B5617" w:rsidP="00526CC5">
          <w:pPr>
            <w:pStyle w:val="a5"/>
            <w:ind w:left="420"/>
            <w:jc w:val="center"/>
          </w:pPr>
          <w:r>
            <w:rPr>
              <w:rFonts w:hint="eastAsia"/>
            </w:rPr>
            <w:t>議事内容</w:t>
          </w:r>
        </w:p>
      </w:tc>
    </w:tr>
  </w:tbl>
  <w:p w:rsidR="001B5617" w:rsidRDefault="001B5617" w:rsidP="00526CC5">
    <w:pPr>
      <w:pStyle w:val="a5"/>
      <w:spacing w:line="14" w:lineRule="exact"/>
      <w:ind w:left="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001"/>
    <w:multiLevelType w:val="hybridMultilevel"/>
    <w:tmpl w:val="107E0B2A"/>
    <w:lvl w:ilvl="0" w:tplc="AACE31EE">
      <w:start w:val="6"/>
      <w:numFmt w:val="decimal"/>
      <w:lvlText w:val="資料%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A33ADB"/>
    <w:multiLevelType w:val="hybridMultilevel"/>
    <w:tmpl w:val="BA304D0E"/>
    <w:lvl w:ilvl="0" w:tplc="9CF4C484">
      <w:start w:val="1"/>
      <w:numFmt w:val="decimal"/>
      <w:lvlText w:val="資料%1"/>
      <w:lvlJc w:val="left"/>
      <w:pPr>
        <w:ind w:left="1155"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9A270D"/>
    <w:multiLevelType w:val="hybridMultilevel"/>
    <w:tmpl w:val="D006F300"/>
    <w:lvl w:ilvl="0" w:tplc="FDF421D8">
      <w:start w:val="1"/>
      <w:numFmt w:val="decimal"/>
      <w:lvlText w:val="(%1)"/>
      <w:lvlJc w:val="left"/>
      <w:pPr>
        <w:ind w:left="3398" w:hanging="420"/>
      </w:pPr>
      <w:rPr>
        <w:rFonts w:hint="eastAsia"/>
        <w:b w:val="0"/>
        <w:i w:val="0"/>
      </w:rPr>
    </w:lvl>
    <w:lvl w:ilvl="1" w:tplc="04090017" w:tentative="1">
      <w:start w:val="1"/>
      <w:numFmt w:val="aiueoFullWidth"/>
      <w:lvlText w:val="(%2)"/>
      <w:lvlJc w:val="left"/>
      <w:pPr>
        <w:ind w:left="3818" w:hanging="420"/>
      </w:pPr>
    </w:lvl>
    <w:lvl w:ilvl="2" w:tplc="04090011" w:tentative="1">
      <w:start w:val="1"/>
      <w:numFmt w:val="decimalEnclosedCircle"/>
      <w:lvlText w:val="%3"/>
      <w:lvlJc w:val="left"/>
      <w:pPr>
        <w:ind w:left="4238" w:hanging="420"/>
      </w:pPr>
    </w:lvl>
    <w:lvl w:ilvl="3" w:tplc="0409000F" w:tentative="1">
      <w:start w:val="1"/>
      <w:numFmt w:val="decimal"/>
      <w:lvlText w:val="%4."/>
      <w:lvlJc w:val="left"/>
      <w:pPr>
        <w:ind w:left="4658" w:hanging="420"/>
      </w:pPr>
    </w:lvl>
    <w:lvl w:ilvl="4" w:tplc="04090017" w:tentative="1">
      <w:start w:val="1"/>
      <w:numFmt w:val="aiueoFullWidth"/>
      <w:lvlText w:val="(%5)"/>
      <w:lvlJc w:val="left"/>
      <w:pPr>
        <w:ind w:left="5078" w:hanging="420"/>
      </w:pPr>
    </w:lvl>
    <w:lvl w:ilvl="5" w:tplc="04090011" w:tentative="1">
      <w:start w:val="1"/>
      <w:numFmt w:val="decimalEnclosedCircle"/>
      <w:lvlText w:val="%6"/>
      <w:lvlJc w:val="left"/>
      <w:pPr>
        <w:ind w:left="5498" w:hanging="420"/>
      </w:pPr>
    </w:lvl>
    <w:lvl w:ilvl="6" w:tplc="0409000F" w:tentative="1">
      <w:start w:val="1"/>
      <w:numFmt w:val="decimal"/>
      <w:lvlText w:val="%7."/>
      <w:lvlJc w:val="left"/>
      <w:pPr>
        <w:ind w:left="5918" w:hanging="420"/>
      </w:pPr>
    </w:lvl>
    <w:lvl w:ilvl="7" w:tplc="04090017" w:tentative="1">
      <w:start w:val="1"/>
      <w:numFmt w:val="aiueoFullWidth"/>
      <w:lvlText w:val="(%8)"/>
      <w:lvlJc w:val="left"/>
      <w:pPr>
        <w:ind w:left="6338" w:hanging="420"/>
      </w:pPr>
    </w:lvl>
    <w:lvl w:ilvl="8" w:tplc="04090011" w:tentative="1">
      <w:start w:val="1"/>
      <w:numFmt w:val="decimalEnclosedCircle"/>
      <w:lvlText w:val="%9"/>
      <w:lvlJc w:val="left"/>
      <w:pPr>
        <w:ind w:left="6758" w:hanging="420"/>
      </w:pPr>
    </w:lvl>
  </w:abstractNum>
  <w:abstractNum w:abstractNumId="3" w15:restartNumberingAfterBreak="0">
    <w:nsid w:val="26E264B1"/>
    <w:multiLevelType w:val="hybridMultilevel"/>
    <w:tmpl w:val="42286264"/>
    <w:lvl w:ilvl="0" w:tplc="0BC01560">
      <w:numFmt w:val="bullet"/>
      <w:lvlText w:val="-"/>
      <w:lvlJc w:val="left"/>
      <w:pPr>
        <w:ind w:left="720" w:hanging="360"/>
      </w:pPr>
      <w:rPr>
        <w:rFonts w:ascii="Century" w:eastAsiaTheme="minorEastAsia" w:hAnsi="Century" w:cstheme="minorBidi"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31E02CC3"/>
    <w:multiLevelType w:val="hybridMultilevel"/>
    <w:tmpl w:val="2FB8F8B2"/>
    <w:lvl w:ilvl="0" w:tplc="49C8DDDA">
      <w:start w:val="1"/>
      <w:numFmt w:val="decimal"/>
      <w:lvlText w:val="%1."/>
      <w:lvlJc w:val="left"/>
      <w:pPr>
        <w:ind w:left="1156" w:hanging="420"/>
      </w:pPr>
      <w:rPr>
        <w:rFonts w:hint="eastAsia"/>
        <w:b/>
        <w:i w:val="0"/>
      </w:rPr>
    </w:lvl>
    <w:lvl w:ilvl="1" w:tplc="04090017" w:tentative="1">
      <w:start w:val="1"/>
      <w:numFmt w:val="aiueoFullWidth"/>
      <w:lvlText w:val="(%2)"/>
      <w:lvlJc w:val="left"/>
      <w:pPr>
        <w:ind w:left="1576" w:hanging="420"/>
      </w:pPr>
    </w:lvl>
    <w:lvl w:ilvl="2" w:tplc="04090011" w:tentative="1">
      <w:start w:val="1"/>
      <w:numFmt w:val="decimalEnclosedCircle"/>
      <w:lvlText w:val="%3"/>
      <w:lvlJc w:val="left"/>
      <w:pPr>
        <w:ind w:left="1996" w:hanging="420"/>
      </w:pPr>
    </w:lvl>
    <w:lvl w:ilvl="3" w:tplc="0409000F" w:tentative="1">
      <w:start w:val="1"/>
      <w:numFmt w:val="decimal"/>
      <w:lvlText w:val="%4."/>
      <w:lvlJc w:val="left"/>
      <w:pPr>
        <w:ind w:left="2416" w:hanging="420"/>
      </w:pPr>
    </w:lvl>
    <w:lvl w:ilvl="4" w:tplc="04090017" w:tentative="1">
      <w:start w:val="1"/>
      <w:numFmt w:val="aiueoFullWidth"/>
      <w:lvlText w:val="(%5)"/>
      <w:lvlJc w:val="left"/>
      <w:pPr>
        <w:ind w:left="2836" w:hanging="420"/>
      </w:pPr>
    </w:lvl>
    <w:lvl w:ilvl="5" w:tplc="04090011" w:tentative="1">
      <w:start w:val="1"/>
      <w:numFmt w:val="decimalEnclosedCircle"/>
      <w:lvlText w:val="%6"/>
      <w:lvlJc w:val="left"/>
      <w:pPr>
        <w:ind w:left="3256" w:hanging="420"/>
      </w:pPr>
    </w:lvl>
    <w:lvl w:ilvl="6" w:tplc="0409000F" w:tentative="1">
      <w:start w:val="1"/>
      <w:numFmt w:val="decimal"/>
      <w:lvlText w:val="%7."/>
      <w:lvlJc w:val="left"/>
      <w:pPr>
        <w:ind w:left="3676" w:hanging="420"/>
      </w:pPr>
    </w:lvl>
    <w:lvl w:ilvl="7" w:tplc="04090017" w:tentative="1">
      <w:start w:val="1"/>
      <w:numFmt w:val="aiueoFullWidth"/>
      <w:lvlText w:val="(%8)"/>
      <w:lvlJc w:val="left"/>
      <w:pPr>
        <w:ind w:left="4096" w:hanging="420"/>
      </w:pPr>
    </w:lvl>
    <w:lvl w:ilvl="8" w:tplc="04090011" w:tentative="1">
      <w:start w:val="1"/>
      <w:numFmt w:val="decimalEnclosedCircle"/>
      <w:lvlText w:val="%9"/>
      <w:lvlJc w:val="left"/>
      <w:pPr>
        <w:ind w:left="4516" w:hanging="420"/>
      </w:pPr>
    </w:lvl>
  </w:abstractNum>
  <w:abstractNum w:abstractNumId="5" w15:restartNumberingAfterBreak="0">
    <w:nsid w:val="32E6709B"/>
    <w:multiLevelType w:val="hybridMultilevel"/>
    <w:tmpl w:val="03E4AFA4"/>
    <w:lvl w:ilvl="0" w:tplc="2960D50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6EC3C73"/>
    <w:multiLevelType w:val="hybridMultilevel"/>
    <w:tmpl w:val="80C6CE64"/>
    <w:lvl w:ilvl="0" w:tplc="8256AEAA">
      <w:start w:val="1"/>
      <w:numFmt w:val="decimalEnclosedCircle"/>
      <w:lvlText w:val="%1"/>
      <w:lvlJc w:val="left"/>
      <w:pPr>
        <w:ind w:left="1272" w:hanging="420"/>
      </w:pPr>
      <w:rPr>
        <w:rFonts w:hint="eastAsia"/>
        <w:b w:val="0"/>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7" w15:restartNumberingAfterBreak="0">
    <w:nsid w:val="383E5A1A"/>
    <w:multiLevelType w:val="hybridMultilevel"/>
    <w:tmpl w:val="F59032D0"/>
    <w:lvl w:ilvl="0" w:tplc="5FDC150C">
      <w:start w:val="1"/>
      <w:numFmt w:val="decimal"/>
      <w:lvlText w:val="(%1)"/>
      <w:lvlJc w:val="left"/>
      <w:pPr>
        <w:ind w:left="1156" w:hanging="420"/>
      </w:pPr>
      <w:rPr>
        <w:rFonts w:hint="eastAsia"/>
        <w:b/>
        <w:i w:val="0"/>
      </w:rPr>
    </w:lvl>
    <w:lvl w:ilvl="1" w:tplc="04090017" w:tentative="1">
      <w:start w:val="1"/>
      <w:numFmt w:val="aiueoFullWidth"/>
      <w:lvlText w:val="(%2)"/>
      <w:lvlJc w:val="left"/>
      <w:pPr>
        <w:ind w:left="1576" w:hanging="420"/>
      </w:pPr>
    </w:lvl>
    <w:lvl w:ilvl="2" w:tplc="04090011" w:tentative="1">
      <w:start w:val="1"/>
      <w:numFmt w:val="decimalEnclosedCircle"/>
      <w:lvlText w:val="%3"/>
      <w:lvlJc w:val="left"/>
      <w:pPr>
        <w:ind w:left="1996" w:hanging="420"/>
      </w:pPr>
    </w:lvl>
    <w:lvl w:ilvl="3" w:tplc="0409000F" w:tentative="1">
      <w:start w:val="1"/>
      <w:numFmt w:val="decimal"/>
      <w:lvlText w:val="%4."/>
      <w:lvlJc w:val="left"/>
      <w:pPr>
        <w:ind w:left="2416" w:hanging="420"/>
      </w:pPr>
    </w:lvl>
    <w:lvl w:ilvl="4" w:tplc="04090017" w:tentative="1">
      <w:start w:val="1"/>
      <w:numFmt w:val="aiueoFullWidth"/>
      <w:lvlText w:val="(%5)"/>
      <w:lvlJc w:val="left"/>
      <w:pPr>
        <w:ind w:left="2836" w:hanging="420"/>
      </w:pPr>
    </w:lvl>
    <w:lvl w:ilvl="5" w:tplc="04090011" w:tentative="1">
      <w:start w:val="1"/>
      <w:numFmt w:val="decimalEnclosedCircle"/>
      <w:lvlText w:val="%6"/>
      <w:lvlJc w:val="left"/>
      <w:pPr>
        <w:ind w:left="3256" w:hanging="420"/>
      </w:pPr>
    </w:lvl>
    <w:lvl w:ilvl="6" w:tplc="0409000F" w:tentative="1">
      <w:start w:val="1"/>
      <w:numFmt w:val="decimal"/>
      <w:lvlText w:val="%7."/>
      <w:lvlJc w:val="left"/>
      <w:pPr>
        <w:ind w:left="3676" w:hanging="420"/>
      </w:pPr>
    </w:lvl>
    <w:lvl w:ilvl="7" w:tplc="04090017" w:tentative="1">
      <w:start w:val="1"/>
      <w:numFmt w:val="aiueoFullWidth"/>
      <w:lvlText w:val="(%8)"/>
      <w:lvlJc w:val="left"/>
      <w:pPr>
        <w:ind w:left="4096" w:hanging="420"/>
      </w:pPr>
    </w:lvl>
    <w:lvl w:ilvl="8" w:tplc="04090011" w:tentative="1">
      <w:start w:val="1"/>
      <w:numFmt w:val="decimalEnclosedCircle"/>
      <w:lvlText w:val="%9"/>
      <w:lvlJc w:val="left"/>
      <w:pPr>
        <w:ind w:left="4516" w:hanging="420"/>
      </w:pPr>
    </w:lvl>
  </w:abstractNum>
  <w:abstractNum w:abstractNumId="8" w15:restartNumberingAfterBreak="0">
    <w:nsid w:val="423A5AFC"/>
    <w:multiLevelType w:val="hybridMultilevel"/>
    <w:tmpl w:val="2D80025C"/>
    <w:lvl w:ilvl="0" w:tplc="1FA0B542">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2DE5F3B"/>
    <w:multiLevelType w:val="hybridMultilevel"/>
    <w:tmpl w:val="8C18D66A"/>
    <w:lvl w:ilvl="0" w:tplc="488C756A">
      <w:start w:val="1"/>
      <w:numFmt w:val="decimal"/>
      <w:lvlText w:val="(%1)"/>
      <w:lvlJc w:val="left"/>
      <w:pPr>
        <w:ind w:left="736" w:hanging="420"/>
      </w:pPr>
      <w:rPr>
        <w:rFonts w:asciiTheme="minorHAnsi" w:eastAsiaTheme="minorEastAsia" w:hAnsiTheme="minorHAnsi" w:hint="default"/>
        <w:b w:val="0"/>
      </w:rPr>
    </w:lvl>
    <w:lvl w:ilvl="1" w:tplc="04090017" w:tentative="1">
      <w:start w:val="1"/>
      <w:numFmt w:val="aiueoFullWidth"/>
      <w:lvlText w:val="(%2)"/>
      <w:lvlJc w:val="left"/>
      <w:pPr>
        <w:ind w:left="1156" w:hanging="420"/>
      </w:pPr>
    </w:lvl>
    <w:lvl w:ilvl="2" w:tplc="04090011" w:tentative="1">
      <w:start w:val="1"/>
      <w:numFmt w:val="decimalEnclosedCircle"/>
      <w:lvlText w:val="%3"/>
      <w:lvlJc w:val="left"/>
      <w:pPr>
        <w:ind w:left="1576" w:hanging="420"/>
      </w:pPr>
    </w:lvl>
    <w:lvl w:ilvl="3" w:tplc="0409000F" w:tentative="1">
      <w:start w:val="1"/>
      <w:numFmt w:val="decimal"/>
      <w:lvlText w:val="%4."/>
      <w:lvlJc w:val="left"/>
      <w:pPr>
        <w:ind w:left="1996" w:hanging="420"/>
      </w:pPr>
    </w:lvl>
    <w:lvl w:ilvl="4" w:tplc="04090017" w:tentative="1">
      <w:start w:val="1"/>
      <w:numFmt w:val="aiueoFullWidth"/>
      <w:lvlText w:val="(%5)"/>
      <w:lvlJc w:val="left"/>
      <w:pPr>
        <w:ind w:left="2416" w:hanging="420"/>
      </w:pPr>
    </w:lvl>
    <w:lvl w:ilvl="5" w:tplc="04090011" w:tentative="1">
      <w:start w:val="1"/>
      <w:numFmt w:val="decimalEnclosedCircle"/>
      <w:lvlText w:val="%6"/>
      <w:lvlJc w:val="left"/>
      <w:pPr>
        <w:ind w:left="2836" w:hanging="420"/>
      </w:pPr>
    </w:lvl>
    <w:lvl w:ilvl="6" w:tplc="0409000F" w:tentative="1">
      <w:start w:val="1"/>
      <w:numFmt w:val="decimal"/>
      <w:lvlText w:val="%7."/>
      <w:lvlJc w:val="left"/>
      <w:pPr>
        <w:ind w:left="3256" w:hanging="420"/>
      </w:pPr>
    </w:lvl>
    <w:lvl w:ilvl="7" w:tplc="04090017" w:tentative="1">
      <w:start w:val="1"/>
      <w:numFmt w:val="aiueoFullWidth"/>
      <w:lvlText w:val="(%8)"/>
      <w:lvlJc w:val="left"/>
      <w:pPr>
        <w:ind w:left="3676" w:hanging="420"/>
      </w:pPr>
    </w:lvl>
    <w:lvl w:ilvl="8" w:tplc="04090011" w:tentative="1">
      <w:start w:val="1"/>
      <w:numFmt w:val="decimalEnclosedCircle"/>
      <w:lvlText w:val="%9"/>
      <w:lvlJc w:val="left"/>
      <w:pPr>
        <w:ind w:left="4096" w:hanging="420"/>
      </w:pPr>
    </w:lvl>
  </w:abstractNum>
  <w:abstractNum w:abstractNumId="10" w15:restartNumberingAfterBreak="0">
    <w:nsid w:val="5A0E0856"/>
    <w:multiLevelType w:val="hybridMultilevel"/>
    <w:tmpl w:val="F2BA4DA6"/>
    <w:lvl w:ilvl="0" w:tplc="EDA80660">
      <w:start w:val="1"/>
      <w:numFmt w:val="decimal"/>
      <w:lvlText w:val="%1"/>
      <w:lvlJc w:val="left"/>
      <w:pPr>
        <w:ind w:left="1260" w:hanging="420"/>
      </w:pPr>
      <w:rPr>
        <w:rFonts w:hint="eastAsia"/>
        <w:b/>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5F587021"/>
    <w:multiLevelType w:val="hybridMultilevel"/>
    <w:tmpl w:val="F85A3E56"/>
    <w:lvl w:ilvl="0" w:tplc="03622BAC">
      <w:start w:val="2"/>
      <w:numFmt w:val="decimal"/>
      <w:lvlText w:val="資料%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9CF4116"/>
    <w:multiLevelType w:val="hybridMultilevel"/>
    <w:tmpl w:val="24ECD068"/>
    <w:lvl w:ilvl="0" w:tplc="AD26091A">
      <w:start w:val="1"/>
      <w:numFmt w:val="decimalEnclosedCircle"/>
      <w:lvlText w:val="%1"/>
      <w:lvlJc w:val="left"/>
      <w:pPr>
        <w:ind w:left="1261" w:hanging="420"/>
      </w:pPr>
      <w:rPr>
        <w:b w:val="0"/>
      </w:r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13" w15:restartNumberingAfterBreak="0">
    <w:nsid w:val="7C28544A"/>
    <w:multiLevelType w:val="hybridMultilevel"/>
    <w:tmpl w:val="BA304D0E"/>
    <w:lvl w:ilvl="0" w:tplc="9CF4C484">
      <w:start w:val="1"/>
      <w:numFmt w:val="decimal"/>
      <w:lvlText w:val="資料%1"/>
      <w:lvlJc w:val="left"/>
      <w:pPr>
        <w:ind w:left="793" w:hanging="420"/>
      </w:pPr>
      <w:rPr>
        <w:rFonts w:hint="eastAsia"/>
        <w:lang w:val="en-US"/>
      </w:rPr>
    </w:lvl>
    <w:lvl w:ilvl="1" w:tplc="04090017" w:tentative="1">
      <w:start w:val="1"/>
      <w:numFmt w:val="aiueoFullWidth"/>
      <w:lvlText w:val="(%2)"/>
      <w:lvlJc w:val="left"/>
      <w:pPr>
        <w:ind w:left="478" w:hanging="420"/>
      </w:pPr>
    </w:lvl>
    <w:lvl w:ilvl="2" w:tplc="04090011" w:tentative="1">
      <w:start w:val="1"/>
      <w:numFmt w:val="decimalEnclosedCircle"/>
      <w:lvlText w:val="%3"/>
      <w:lvlJc w:val="left"/>
      <w:pPr>
        <w:ind w:left="898" w:hanging="420"/>
      </w:pPr>
    </w:lvl>
    <w:lvl w:ilvl="3" w:tplc="0409000F" w:tentative="1">
      <w:start w:val="1"/>
      <w:numFmt w:val="decimal"/>
      <w:lvlText w:val="%4."/>
      <w:lvlJc w:val="left"/>
      <w:pPr>
        <w:ind w:left="1318" w:hanging="420"/>
      </w:pPr>
    </w:lvl>
    <w:lvl w:ilvl="4" w:tplc="04090017" w:tentative="1">
      <w:start w:val="1"/>
      <w:numFmt w:val="aiueoFullWidth"/>
      <w:lvlText w:val="(%5)"/>
      <w:lvlJc w:val="left"/>
      <w:pPr>
        <w:ind w:left="1738" w:hanging="420"/>
      </w:pPr>
    </w:lvl>
    <w:lvl w:ilvl="5" w:tplc="04090011" w:tentative="1">
      <w:start w:val="1"/>
      <w:numFmt w:val="decimalEnclosedCircle"/>
      <w:lvlText w:val="%6"/>
      <w:lvlJc w:val="left"/>
      <w:pPr>
        <w:ind w:left="2158" w:hanging="420"/>
      </w:pPr>
    </w:lvl>
    <w:lvl w:ilvl="6" w:tplc="0409000F" w:tentative="1">
      <w:start w:val="1"/>
      <w:numFmt w:val="decimal"/>
      <w:lvlText w:val="%7."/>
      <w:lvlJc w:val="left"/>
      <w:pPr>
        <w:ind w:left="2578" w:hanging="420"/>
      </w:pPr>
    </w:lvl>
    <w:lvl w:ilvl="7" w:tplc="04090017" w:tentative="1">
      <w:start w:val="1"/>
      <w:numFmt w:val="aiueoFullWidth"/>
      <w:lvlText w:val="(%8)"/>
      <w:lvlJc w:val="left"/>
      <w:pPr>
        <w:ind w:left="2998" w:hanging="420"/>
      </w:pPr>
    </w:lvl>
    <w:lvl w:ilvl="8" w:tplc="04090011" w:tentative="1">
      <w:start w:val="1"/>
      <w:numFmt w:val="decimalEnclosedCircle"/>
      <w:lvlText w:val="%9"/>
      <w:lvlJc w:val="left"/>
      <w:pPr>
        <w:ind w:left="3418" w:hanging="420"/>
      </w:pPr>
    </w:lvl>
  </w:abstractNum>
  <w:num w:numId="1">
    <w:abstractNumId w:val="8"/>
  </w:num>
  <w:num w:numId="2">
    <w:abstractNumId w:val="3"/>
  </w:num>
  <w:num w:numId="3">
    <w:abstractNumId w:val="1"/>
  </w:num>
  <w:num w:numId="4">
    <w:abstractNumId w:val="5"/>
  </w:num>
  <w:num w:numId="5">
    <w:abstractNumId w:val="6"/>
  </w:num>
  <w:num w:numId="6">
    <w:abstractNumId w:val="10"/>
  </w:num>
  <w:num w:numId="7">
    <w:abstractNumId w:val="7"/>
  </w:num>
  <w:num w:numId="8">
    <w:abstractNumId w:val="12"/>
  </w:num>
  <w:num w:numId="9">
    <w:abstractNumId w:val="4"/>
  </w:num>
  <w:num w:numId="10">
    <w:abstractNumId w:val="9"/>
  </w:num>
  <w:num w:numId="11">
    <w:abstractNumId w:val="13"/>
  </w:num>
  <w:num w:numId="12">
    <w:abstractNumId w:val="2"/>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EE6"/>
    <w:rsid w:val="000063CD"/>
    <w:rsid w:val="00033ACC"/>
    <w:rsid w:val="000562A9"/>
    <w:rsid w:val="0006680F"/>
    <w:rsid w:val="000668CD"/>
    <w:rsid w:val="00070CB2"/>
    <w:rsid w:val="00083B9F"/>
    <w:rsid w:val="000D0C01"/>
    <w:rsid w:val="000F18AE"/>
    <w:rsid w:val="000F6F2D"/>
    <w:rsid w:val="001009F8"/>
    <w:rsid w:val="001271B4"/>
    <w:rsid w:val="00144EE6"/>
    <w:rsid w:val="001457D8"/>
    <w:rsid w:val="00151BEB"/>
    <w:rsid w:val="001563DD"/>
    <w:rsid w:val="00156A96"/>
    <w:rsid w:val="001616E6"/>
    <w:rsid w:val="00166A9C"/>
    <w:rsid w:val="00167182"/>
    <w:rsid w:val="00173BF0"/>
    <w:rsid w:val="00173C2E"/>
    <w:rsid w:val="001773E6"/>
    <w:rsid w:val="001B3EDC"/>
    <w:rsid w:val="001B5617"/>
    <w:rsid w:val="001C0A2E"/>
    <w:rsid w:val="001D7EA2"/>
    <w:rsid w:val="001F3888"/>
    <w:rsid w:val="0020517B"/>
    <w:rsid w:val="00222519"/>
    <w:rsid w:val="00234148"/>
    <w:rsid w:val="00236217"/>
    <w:rsid w:val="002542E2"/>
    <w:rsid w:val="00260AA6"/>
    <w:rsid w:val="0026707E"/>
    <w:rsid w:val="00280A42"/>
    <w:rsid w:val="00285BEE"/>
    <w:rsid w:val="00295B9C"/>
    <w:rsid w:val="002A1F09"/>
    <w:rsid w:val="002B140B"/>
    <w:rsid w:val="002B40AA"/>
    <w:rsid w:val="002E7156"/>
    <w:rsid w:val="002F022E"/>
    <w:rsid w:val="002F1D36"/>
    <w:rsid w:val="002F7E4B"/>
    <w:rsid w:val="00312216"/>
    <w:rsid w:val="003167E1"/>
    <w:rsid w:val="0031740E"/>
    <w:rsid w:val="00317CEC"/>
    <w:rsid w:val="003207D8"/>
    <w:rsid w:val="00340DEE"/>
    <w:rsid w:val="00345866"/>
    <w:rsid w:val="00354A33"/>
    <w:rsid w:val="00373379"/>
    <w:rsid w:val="00375D1A"/>
    <w:rsid w:val="003773F9"/>
    <w:rsid w:val="00377B39"/>
    <w:rsid w:val="003A6891"/>
    <w:rsid w:val="003A7AC3"/>
    <w:rsid w:val="003C2522"/>
    <w:rsid w:val="0041376F"/>
    <w:rsid w:val="00413DAA"/>
    <w:rsid w:val="004205CD"/>
    <w:rsid w:val="004230E9"/>
    <w:rsid w:val="0043271D"/>
    <w:rsid w:val="00437E63"/>
    <w:rsid w:val="00440456"/>
    <w:rsid w:val="00455CE5"/>
    <w:rsid w:val="00484D60"/>
    <w:rsid w:val="0048572E"/>
    <w:rsid w:val="004C550D"/>
    <w:rsid w:val="004F5432"/>
    <w:rsid w:val="004F7B54"/>
    <w:rsid w:val="00500B6D"/>
    <w:rsid w:val="00503F09"/>
    <w:rsid w:val="00504F68"/>
    <w:rsid w:val="00510DF6"/>
    <w:rsid w:val="00526CC5"/>
    <w:rsid w:val="00566387"/>
    <w:rsid w:val="00582664"/>
    <w:rsid w:val="005A6E9D"/>
    <w:rsid w:val="005B6599"/>
    <w:rsid w:val="005C705D"/>
    <w:rsid w:val="005F2AE1"/>
    <w:rsid w:val="00604819"/>
    <w:rsid w:val="006237B7"/>
    <w:rsid w:val="006548CF"/>
    <w:rsid w:val="00687CE6"/>
    <w:rsid w:val="006A291C"/>
    <w:rsid w:val="006D0381"/>
    <w:rsid w:val="006D4DB1"/>
    <w:rsid w:val="006E4438"/>
    <w:rsid w:val="006E4E1F"/>
    <w:rsid w:val="00701C4A"/>
    <w:rsid w:val="00703E8D"/>
    <w:rsid w:val="00730AEA"/>
    <w:rsid w:val="00742E2D"/>
    <w:rsid w:val="0076622B"/>
    <w:rsid w:val="00782FA5"/>
    <w:rsid w:val="007838B8"/>
    <w:rsid w:val="00794244"/>
    <w:rsid w:val="007A1407"/>
    <w:rsid w:val="007A32B3"/>
    <w:rsid w:val="007A42F7"/>
    <w:rsid w:val="00840B58"/>
    <w:rsid w:val="008841A6"/>
    <w:rsid w:val="0088764F"/>
    <w:rsid w:val="008A2BC0"/>
    <w:rsid w:val="008B20C9"/>
    <w:rsid w:val="008B5C26"/>
    <w:rsid w:val="008C0D6D"/>
    <w:rsid w:val="008E41D6"/>
    <w:rsid w:val="00906A6E"/>
    <w:rsid w:val="00907516"/>
    <w:rsid w:val="00922B9A"/>
    <w:rsid w:val="0093022C"/>
    <w:rsid w:val="00944CEF"/>
    <w:rsid w:val="009510EC"/>
    <w:rsid w:val="00951366"/>
    <w:rsid w:val="00955A05"/>
    <w:rsid w:val="00965291"/>
    <w:rsid w:val="00967B33"/>
    <w:rsid w:val="00975861"/>
    <w:rsid w:val="009774F9"/>
    <w:rsid w:val="0099481F"/>
    <w:rsid w:val="009A3C61"/>
    <w:rsid w:val="009D2623"/>
    <w:rsid w:val="009F13C9"/>
    <w:rsid w:val="00A41BF8"/>
    <w:rsid w:val="00A67E1B"/>
    <w:rsid w:val="00A70B01"/>
    <w:rsid w:val="00A763DD"/>
    <w:rsid w:val="00A86DDF"/>
    <w:rsid w:val="00A909D8"/>
    <w:rsid w:val="00AA42D1"/>
    <w:rsid w:val="00AC34EE"/>
    <w:rsid w:val="00AD0C0C"/>
    <w:rsid w:val="00AE09E0"/>
    <w:rsid w:val="00B0286A"/>
    <w:rsid w:val="00B1434D"/>
    <w:rsid w:val="00B3539D"/>
    <w:rsid w:val="00B57EAB"/>
    <w:rsid w:val="00B705F8"/>
    <w:rsid w:val="00B70CED"/>
    <w:rsid w:val="00B82EAF"/>
    <w:rsid w:val="00B84909"/>
    <w:rsid w:val="00B87173"/>
    <w:rsid w:val="00B97445"/>
    <w:rsid w:val="00BE215C"/>
    <w:rsid w:val="00BE6EC2"/>
    <w:rsid w:val="00BF02F0"/>
    <w:rsid w:val="00C00699"/>
    <w:rsid w:val="00C12D76"/>
    <w:rsid w:val="00C2279A"/>
    <w:rsid w:val="00C32A53"/>
    <w:rsid w:val="00C46963"/>
    <w:rsid w:val="00C608E6"/>
    <w:rsid w:val="00C6194F"/>
    <w:rsid w:val="00C75A14"/>
    <w:rsid w:val="00CC7FCB"/>
    <w:rsid w:val="00CE1041"/>
    <w:rsid w:val="00CF61AD"/>
    <w:rsid w:val="00CF6832"/>
    <w:rsid w:val="00D00E77"/>
    <w:rsid w:val="00D202FC"/>
    <w:rsid w:val="00D227C8"/>
    <w:rsid w:val="00D46F3E"/>
    <w:rsid w:val="00D50EAD"/>
    <w:rsid w:val="00D66877"/>
    <w:rsid w:val="00D7615B"/>
    <w:rsid w:val="00D85EAC"/>
    <w:rsid w:val="00D8679B"/>
    <w:rsid w:val="00D94F6A"/>
    <w:rsid w:val="00DC0E8D"/>
    <w:rsid w:val="00DD1440"/>
    <w:rsid w:val="00DE4117"/>
    <w:rsid w:val="00DE6A1F"/>
    <w:rsid w:val="00DE6F26"/>
    <w:rsid w:val="00E24E8C"/>
    <w:rsid w:val="00E27D0E"/>
    <w:rsid w:val="00E4396A"/>
    <w:rsid w:val="00E61D9C"/>
    <w:rsid w:val="00E62595"/>
    <w:rsid w:val="00E96524"/>
    <w:rsid w:val="00EA147E"/>
    <w:rsid w:val="00EA2105"/>
    <w:rsid w:val="00EA2BFF"/>
    <w:rsid w:val="00ED502F"/>
    <w:rsid w:val="00EE751C"/>
    <w:rsid w:val="00F029BB"/>
    <w:rsid w:val="00F10B8C"/>
    <w:rsid w:val="00F16E7E"/>
    <w:rsid w:val="00F22D4B"/>
    <w:rsid w:val="00F5073A"/>
    <w:rsid w:val="00F612B6"/>
    <w:rsid w:val="00FB2785"/>
    <w:rsid w:val="00FB44CD"/>
    <w:rsid w:val="00FC4EFB"/>
    <w:rsid w:val="00FE5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3E9621A-C845-4561-A759-A0B783069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D6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4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033ACC"/>
    <w:pPr>
      <w:widowControl w:val="0"/>
      <w:jc w:val="both"/>
    </w:pPr>
    <w:rPr>
      <w:rFonts w:ascii="Century" w:eastAsia="ＭＳ 明朝" w:hAnsi="Century" w:cs="Times New Roman"/>
    </w:rPr>
  </w:style>
  <w:style w:type="paragraph" w:styleId="a5">
    <w:name w:val="header"/>
    <w:basedOn w:val="a"/>
    <w:link w:val="a6"/>
    <w:uiPriority w:val="99"/>
    <w:unhideWhenUsed/>
    <w:rsid w:val="00526CC5"/>
    <w:pPr>
      <w:tabs>
        <w:tab w:val="center" w:pos="4252"/>
        <w:tab w:val="right" w:pos="8504"/>
      </w:tabs>
      <w:snapToGrid w:val="0"/>
    </w:pPr>
  </w:style>
  <w:style w:type="character" w:customStyle="1" w:styleId="a6">
    <w:name w:val="ヘッダー (文字)"/>
    <w:basedOn w:val="a0"/>
    <w:link w:val="a5"/>
    <w:uiPriority w:val="99"/>
    <w:rsid w:val="00526CC5"/>
  </w:style>
  <w:style w:type="paragraph" w:styleId="a7">
    <w:name w:val="footer"/>
    <w:basedOn w:val="a"/>
    <w:link w:val="a8"/>
    <w:uiPriority w:val="99"/>
    <w:unhideWhenUsed/>
    <w:rsid w:val="00526CC5"/>
    <w:pPr>
      <w:tabs>
        <w:tab w:val="center" w:pos="4252"/>
        <w:tab w:val="right" w:pos="8504"/>
      </w:tabs>
      <w:snapToGrid w:val="0"/>
    </w:pPr>
  </w:style>
  <w:style w:type="character" w:customStyle="1" w:styleId="a8">
    <w:name w:val="フッター (文字)"/>
    <w:basedOn w:val="a0"/>
    <w:link w:val="a7"/>
    <w:uiPriority w:val="99"/>
    <w:rsid w:val="00526CC5"/>
  </w:style>
  <w:style w:type="paragraph" w:styleId="a9">
    <w:name w:val="List Paragraph"/>
    <w:basedOn w:val="a"/>
    <w:uiPriority w:val="34"/>
    <w:qFormat/>
    <w:rsid w:val="00951366"/>
    <w:pPr>
      <w:widowControl w:val="0"/>
      <w:ind w:leftChars="400" w:left="840"/>
      <w:jc w:val="both"/>
    </w:pPr>
  </w:style>
  <w:style w:type="paragraph" w:styleId="aa">
    <w:name w:val="Balloon Text"/>
    <w:basedOn w:val="a"/>
    <w:link w:val="ab"/>
    <w:uiPriority w:val="99"/>
    <w:semiHidden/>
    <w:unhideWhenUsed/>
    <w:rsid w:val="002B40A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B40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167756">
      <w:bodyDiv w:val="1"/>
      <w:marLeft w:val="0"/>
      <w:marRight w:val="0"/>
      <w:marTop w:val="0"/>
      <w:marBottom w:val="0"/>
      <w:divBdr>
        <w:top w:val="none" w:sz="0" w:space="0" w:color="auto"/>
        <w:left w:val="none" w:sz="0" w:space="0" w:color="auto"/>
        <w:bottom w:val="none" w:sz="0" w:space="0" w:color="auto"/>
        <w:right w:val="none" w:sz="0" w:space="0" w:color="auto"/>
      </w:divBdr>
    </w:div>
    <w:div w:id="495996932">
      <w:bodyDiv w:val="1"/>
      <w:marLeft w:val="0"/>
      <w:marRight w:val="0"/>
      <w:marTop w:val="0"/>
      <w:marBottom w:val="0"/>
      <w:divBdr>
        <w:top w:val="none" w:sz="0" w:space="0" w:color="auto"/>
        <w:left w:val="none" w:sz="0" w:space="0" w:color="auto"/>
        <w:bottom w:val="none" w:sz="0" w:space="0" w:color="auto"/>
        <w:right w:val="none" w:sz="0" w:space="0" w:color="auto"/>
      </w:divBdr>
    </w:div>
    <w:div w:id="686521813">
      <w:bodyDiv w:val="1"/>
      <w:marLeft w:val="0"/>
      <w:marRight w:val="0"/>
      <w:marTop w:val="0"/>
      <w:marBottom w:val="0"/>
      <w:divBdr>
        <w:top w:val="none" w:sz="0" w:space="0" w:color="auto"/>
        <w:left w:val="none" w:sz="0" w:space="0" w:color="auto"/>
        <w:bottom w:val="none" w:sz="0" w:space="0" w:color="auto"/>
        <w:right w:val="none" w:sz="0" w:space="0" w:color="auto"/>
      </w:divBdr>
    </w:div>
    <w:div w:id="917517203">
      <w:bodyDiv w:val="1"/>
      <w:marLeft w:val="0"/>
      <w:marRight w:val="0"/>
      <w:marTop w:val="0"/>
      <w:marBottom w:val="0"/>
      <w:divBdr>
        <w:top w:val="none" w:sz="0" w:space="0" w:color="auto"/>
        <w:left w:val="none" w:sz="0" w:space="0" w:color="auto"/>
        <w:bottom w:val="none" w:sz="0" w:space="0" w:color="auto"/>
        <w:right w:val="none" w:sz="0" w:space="0" w:color="auto"/>
      </w:divBdr>
    </w:div>
    <w:div w:id="988437617">
      <w:bodyDiv w:val="1"/>
      <w:marLeft w:val="0"/>
      <w:marRight w:val="0"/>
      <w:marTop w:val="0"/>
      <w:marBottom w:val="0"/>
      <w:divBdr>
        <w:top w:val="none" w:sz="0" w:space="0" w:color="auto"/>
        <w:left w:val="none" w:sz="0" w:space="0" w:color="auto"/>
        <w:bottom w:val="none" w:sz="0" w:space="0" w:color="auto"/>
        <w:right w:val="none" w:sz="0" w:space="0" w:color="auto"/>
      </w:divBdr>
    </w:div>
    <w:div w:id="1058632958">
      <w:bodyDiv w:val="1"/>
      <w:marLeft w:val="0"/>
      <w:marRight w:val="0"/>
      <w:marTop w:val="0"/>
      <w:marBottom w:val="0"/>
      <w:divBdr>
        <w:top w:val="none" w:sz="0" w:space="0" w:color="auto"/>
        <w:left w:val="none" w:sz="0" w:space="0" w:color="auto"/>
        <w:bottom w:val="none" w:sz="0" w:space="0" w:color="auto"/>
        <w:right w:val="none" w:sz="0" w:space="0" w:color="auto"/>
      </w:divBdr>
    </w:div>
    <w:div w:id="1260869206">
      <w:bodyDiv w:val="1"/>
      <w:marLeft w:val="0"/>
      <w:marRight w:val="0"/>
      <w:marTop w:val="0"/>
      <w:marBottom w:val="0"/>
      <w:divBdr>
        <w:top w:val="none" w:sz="0" w:space="0" w:color="auto"/>
        <w:left w:val="none" w:sz="0" w:space="0" w:color="auto"/>
        <w:bottom w:val="none" w:sz="0" w:space="0" w:color="auto"/>
        <w:right w:val="none" w:sz="0" w:space="0" w:color="auto"/>
      </w:divBdr>
    </w:div>
    <w:div w:id="1312060408">
      <w:bodyDiv w:val="1"/>
      <w:marLeft w:val="0"/>
      <w:marRight w:val="0"/>
      <w:marTop w:val="0"/>
      <w:marBottom w:val="0"/>
      <w:divBdr>
        <w:top w:val="none" w:sz="0" w:space="0" w:color="auto"/>
        <w:left w:val="none" w:sz="0" w:space="0" w:color="auto"/>
        <w:bottom w:val="none" w:sz="0" w:space="0" w:color="auto"/>
        <w:right w:val="none" w:sz="0" w:space="0" w:color="auto"/>
      </w:divBdr>
    </w:div>
    <w:div w:id="1624383805">
      <w:bodyDiv w:val="1"/>
      <w:marLeft w:val="0"/>
      <w:marRight w:val="0"/>
      <w:marTop w:val="0"/>
      <w:marBottom w:val="0"/>
      <w:divBdr>
        <w:top w:val="none" w:sz="0" w:space="0" w:color="auto"/>
        <w:left w:val="none" w:sz="0" w:space="0" w:color="auto"/>
        <w:bottom w:val="none" w:sz="0" w:space="0" w:color="auto"/>
        <w:right w:val="none" w:sz="0" w:space="0" w:color="auto"/>
      </w:divBdr>
    </w:div>
    <w:div w:id="1844710140">
      <w:bodyDiv w:val="1"/>
      <w:marLeft w:val="0"/>
      <w:marRight w:val="0"/>
      <w:marTop w:val="0"/>
      <w:marBottom w:val="0"/>
      <w:divBdr>
        <w:top w:val="none" w:sz="0" w:space="0" w:color="auto"/>
        <w:left w:val="none" w:sz="0" w:space="0" w:color="auto"/>
        <w:bottom w:val="none" w:sz="0" w:space="0" w:color="auto"/>
        <w:right w:val="none" w:sz="0" w:space="0" w:color="auto"/>
      </w:divBdr>
    </w:div>
    <w:div w:id="2028022900">
      <w:bodyDiv w:val="1"/>
      <w:marLeft w:val="0"/>
      <w:marRight w:val="0"/>
      <w:marTop w:val="0"/>
      <w:marBottom w:val="0"/>
      <w:divBdr>
        <w:top w:val="none" w:sz="0" w:space="0" w:color="auto"/>
        <w:left w:val="none" w:sz="0" w:space="0" w:color="auto"/>
        <w:bottom w:val="none" w:sz="0" w:space="0" w:color="auto"/>
        <w:right w:val="none" w:sz="0" w:space="0" w:color="auto"/>
      </w:divBdr>
    </w:div>
    <w:div w:id="20482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5CD29-332F-4623-9085-D4D57AA21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3</Pages>
  <Words>264</Words>
  <Characters>1505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21</cp:revision>
  <cp:lastPrinted>2019-12-16T04:05:00Z</cp:lastPrinted>
  <dcterms:created xsi:type="dcterms:W3CDTF">2019-06-11T07:27:00Z</dcterms:created>
  <dcterms:modified xsi:type="dcterms:W3CDTF">2020-05-22T07:49:00Z</dcterms:modified>
</cp:coreProperties>
</file>