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6ED22F" w14:textId="7598B049" w:rsidR="00637845" w:rsidRPr="00224E2D" w:rsidRDefault="00224E2D" w:rsidP="00C1261A">
      <w:pPr>
        <w:spacing w:line="400" w:lineRule="exact"/>
        <w:jc w:val="center"/>
        <w:rPr>
          <w:rFonts w:ascii="游ゴシック Medium" w:eastAsia="游ゴシック Medium" w:hAnsi="游ゴシック Medium"/>
          <w:b/>
          <w:szCs w:val="21"/>
        </w:rPr>
      </w:pPr>
      <w:r w:rsidRPr="00224E2D">
        <w:rPr>
          <w:rFonts w:ascii="游ゴシック Medium" w:eastAsia="游ゴシック Medium" w:hAnsi="游ゴシック Medium" w:hint="eastAsia"/>
          <w:b/>
          <w:szCs w:val="21"/>
        </w:rPr>
        <w:t>企画提案書作成に係る補足事項</w:t>
      </w:r>
    </w:p>
    <w:p w14:paraId="6B4FE643" w14:textId="22453925" w:rsidR="0010619C" w:rsidRPr="00224E2D" w:rsidRDefault="0010619C" w:rsidP="00C1261A">
      <w:pPr>
        <w:spacing w:line="400" w:lineRule="exact"/>
        <w:jc w:val="center"/>
        <w:rPr>
          <w:rFonts w:ascii="游ゴシック Medium" w:eastAsia="游ゴシック Medium" w:hAnsi="游ゴシック Medium"/>
          <w:b/>
          <w:szCs w:val="21"/>
        </w:rPr>
      </w:pPr>
    </w:p>
    <w:p w14:paraId="2815708D" w14:textId="17AC7EBD" w:rsidR="00FB5983" w:rsidRPr="00224E2D" w:rsidRDefault="00317625" w:rsidP="00FB5983">
      <w:pPr>
        <w:spacing w:line="400" w:lineRule="exact"/>
        <w:jc w:val="left"/>
        <w:rPr>
          <w:rFonts w:ascii="游ゴシック Medium" w:eastAsia="游ゴシック Medium" w:hAnsi="游ゴシック Medium"/>
          <w:b/>
          <w:szCs w:val="21"/>
        </w:rPr>
      </w:pPr>
      <w:r w:rsidRPr="00224E2D">
        <w:rPr>
          <w:rFonts w:ascii="游ゴシック Medium" w:eastAsia="游ゴシック Medium" w:hAnsi="游ゴシック Medium" w:hint="eastAsia"/>
          <w:b/>
          <w:szCs w:val="21"/>
        </w:rPr>
        <w:t xml:space="preserve">１　</w:t>
      </w:r>
      <w:r w:rsidR="00AC50C5">
        <w:rPr>
          <w:rFonts w:ascii="游ゴシック Medium" w:eastAsia="游ゴシック Medium" w:hAnsi="游ゴシック Medium" w:hint="eastAsia"/>
          <w:b/>
          <w:szCs w:val="21"/>
        </w:rPr>
        <w:t>S</w:t>
      </w:r>
      <w:r w:rsidR="00AC50C5">
        <w:rPr>
          <w:rFonts w:ascii="游ゴシック Medium" w:eastAsia="游ゴシック Medium" w:hAnsi="游ゴシック Medium"/>
          <w:b/>
          <w:szCs w:val="21"/>
        </w:rPr>
        <w:t>DGs</w:t>
      </w:r>
      <w:r w:rsidR="00224E2D" w:rsidRPr="00224E2D">
        <w:rPr>
          <w:rFonts w:ascii="游ゴシック Medium" w:eastAsia="游ゴシック Medium" w:hAnsi="游ゴシック Medium" w:hint="eastAsia"/>
          <w:b/>
          <w:szCs w:val="21"/>
        </w:rPr>
        <w:t>プラットフォーム</w:t>
      </w:r>
      <w:r w:rsidR="00AC50C5">
        <w:rPr>
          <w:rFonts w:ascii="游ゴシック Medium" w:eastAsia="游ゴシック Medium" w:hAnsi="游ゴシック Medium" w:hint="eastAsia"/>
          <w:b/>
          <w:szCs w:val="21"/>
        </w:rPr>
        <w:t>について</w:t>
      </w:r>
    </w:p>
    <w:p w14:paraId="607E669C" w14:textId="0388DD15" w:rsidR="00317625" w:rsidRPr="00224E2D" w:rsidRDefault="00317625" w:rsidP="00317625">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（１）</w:t>
      </w:r>
      <w:r w:rsidR="00AC50C5">
        <w:rPr>
          <w:rFonts w:ascii="游ゴシック Medium" w:eastAsia="游ゴシック Medium" w:hAnsi="游ゴシック Medium" w:hint="eastAsia"/>
          <w:szCs w:val="21"/>
        </w:rPr>
        <w:t>経緯</w:t>
      </w:r>
    </w:p>
    <w:p w14:paraId="5478B1EC" w14:textId="151EC2D2" w:rsidR="00195AA5" w:rsidRDefault="00195AA5" w:rsidP="00195AA5">
      <w:pPr>
        <w:overflowPunct w:val="0"/>
        <w:adjustRightInd w:val="0"/>
        <w:spacing w:line="400" w:lineRule="exact"/>
        <w:ind w:leftChars="300" w:left="630" w:firstLineChars="100" w:firstLine="210"/>
        <w:textAlignment w:val="baseline"/>
        <w:rPr>
          <w:rFonts w:ascii="游ゴシック Medium" w:eastAsia="游ゴシック Medium" w:hAnsi="游ゴシック Medium"/>
          <w:szCs w:val="21"/>
        </w:rPr>
      </w:pPr>
      <w:r w:rsidRPr="00195AA5">
        <w:rPr>
          <w:rFonts w:ascii="游ゴシック Medium" w:eastAsia="游ゴシック Medium" w:hAnsi="游ゴシック Medium" w:hint="eastAsia"/>
          <w:szCs w:val="21"/>
        </w:rPr>
        <w:t>板橋区は、「ＳＤＧｓ未来都市」として令和４年５月に国から選定を受け</w:t>
      </w:r>
      <w:r w:rsidR="00AC50C5">
        <w:rPr>
          <w:rFonts w:ascii="游ゴシック Medium" w:eastAsia="游ゴシック Medium" w:hAnsi="游ゴシック Medium" w:hint="eastAsia"/>
          <w:szCs w:val="21"/>
        </w:rPr>
        <w:t>ました。</w:t>
      </w:r>
      <w:r w:rsidRPr="00195AA5">
        <w:rPr>
          <w:rFonts w:ascii="游ゴシック Medium" w:eastAsia="游ゴシック Medium" w:hAnsi="游ゴシック Medium" w:hint="eastAsia"/>
          <w:szCs w:val="21"/>
        </w:rPr>
        <w:t>ＳＤＧｓ未来都市選定自治体が策定する「ＳＤＧｓ未来都市計画」では、</w:t>
      </w:r>
      <w:r w:rsidR="00AC50C5">
        <w:rPr>
          <w:rFonts w:ascii="游ゴシック Medium" w:eastAsia="游ゴシック Medium" w:hAnsi="游ゴシック Medium" w:hint="eastAsia"/>
          <w:szCs w:val="21"/>
        </w:rPr>
        <w:t>区の</w:t>
      </w:r>
      <w:r w:rsidRPr="00195AA5">
        <w:rPr>
          <w:rFonts w:ascii="游ゴシック Medium" w:eastAsia="游ゴシック Medium" w:hAnsi="游ゴシック Medium" w:hint="eastAsia"/>
          <w:szCs w:val="21"/>
        </w:rPr>
        <w:t>2030年のあるべき姿を「絵本がつなぐ『ものづくり』と『文化</w:t>
      </w:r>
      <w:r>
        <w:rPr>
          <w:rFonts w:ascii="游ゴシック Medium" w:eastAsia="游ゴシック Medium" w:hAnsi="游ゴシック Medium" w:hint="eastAsia"/>
          <w:szCs w:val="21"/>
        </w:rPr>
        <w:t>』のまち～子育てのしやすさが定住を生む教育環境都市～」としています</w:t>
      </w:r>
      <w:r w:rsidRPr="00195AA5">
        <w:rPr>
          <w:rFonts w:ascii="游ゴシック Medium" w:eastAsia="游ゴシック Medium" w:hAnsi="游ゴシック Medium" w:hint="eastAsia"/>
          <w:szCs w:val="21"/>
        </w:rPr>
        <w:t>。</w:t>
      </w:r>
    </w:p>
    <w:p w14:paraId="0608862F" w14:textId="6BD9D16B" w:rsidR="00AC50C5" w:rsidRDefault="00195AA5" w:rsidP="00195AA5">
      <w:pPr>
        <w:overflowPunct w:val="0"/>
        <w:adjustRightInd w:val="0"/>
        <w:spacing w:line="400" w:lineRule="exact"/>
        <w:ind w:leftChars="200" w:left="63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この選定をきっかけに</w:t>
      </w:r>
      <w:r w:rsidR="00AC50C5">
        <w:rPr>
          <w:rFonts w:ascii="游ゴシック Medium" w:eastAsia="游ゴシック Medium" w:hAnsi="游ゴシック Medium" w:hint="eastAsia"/>
          <w:szCs w:val="21"/>
        </w:rPr>
        <w:t>、</w:t>
      </w:r>
      <w:r w:rsidRPr="00195AA5">
        <w:rPr>
          <w:rFonts w:ascii="游ゴシック Medium" w:eastAsia="游ゴシック Medium" w:hAnsi="游ゴシック Medium" w:hint="eastAsia"/>
          <w:szCs w:val="21"/>
        </w:rPr>
        <w:t>自分たちの取組がＳＤＧｓにつながっていることに</w:t>
      </w:r>
      <w:r w:rsidR="00AC50C5">
        <w:rPr>
          <w:rFonts w:ascii="游ゴシック Medium" w:eastAsia="游ゴシック Medium" w:hAnsi="游ゴシック Medium" w:hint="eastAsia"/>
          <w:szCs w:val="21"/>
        </w:rPr>
        <w:t>気づき、ＳＤＧｓをツールとして活用し、自ら目標を設定して取り組む、</w:t>
      </w:r>
      <w:r w:rsidR="003C34F6" w:rsidRPr="00195AA5">
        <w:rPr>
          <w:rFonts w:ascii="游ゴシック Medium" w:eastAsia="游ゴシック Medium" w:hAnsi="游ゴシック Medium" w:hint="eastAsia"/>
          <w:szCs w:val="21"/>
        </w:rPr>
        <w:t>ＳＤＧｓ</w:t>
      </w:r>
      <w:r w:rsidR="00AC50C5">
        <w:rPr>
          <w:rFonts w:ascii="游ゴシック Medium" w:eastAsia="游ゴシック Medium" w:hAnsi="游ゴシック Medium" w:hint="eastAsia"/>
          <w:szCs w:val="21"/>
        </w:rPr>
        <w:t>の「</w:t>
      </w:r>
      <w:r w:rsidRPr="00195AA5">
        <w:rPr>
          <w:rFonts w:ascii="游ゴシック Medium" w:eastAsia="游ゴシック Medium" w:hAnsi="游ゴシック Medium" w:hint="eastAsia"/>
          <w:szCs w:val="21"/>
        </w:rPr>
        <w:t>ローカライズ」</w:t>
      </w:r>
      <w:r w:rsidR="00AC50C5">
        <w:rPr>
          <w:rFonts w:ascii="游ゴシック Medium" w:eastAsia="游ゴシック Medium" w:hAnsi="游ゴシック Medium" w:hint="eastAsia"/>
          <w:szCs w:val="21"/>
        </w:rPr>
        <w:t>を、</w:t>
      </w:r>
      <w:r>
        <w:rPr>
          <w:rFonts w:ascii="游ゴシック Medium" w:eastAsia="游ゴシック Medium" w:hAnsi="游ゴシック Medium" w:hint="eastAsia"/>
          <w:szCs w:val="21"/>
        </w:rPr>
        <w:t>広く区民・団体・企業</w:t>
      </w:r>
      <w:r w:rsidR="00AC50C5">
        <w:rPr>
          <w:rFonts w:ascii="游ゴシック Medium" w:eastAsia="游ゴシック Medium" w:hAnsi="游ゴシック Medium" w:hint="eastAsia"/>
          <w:szCs w:val="21"/>
        </w:rPr>
        <w:t>等への普及・浸透を図る</w:t>
      </w:r>
      <w:r w:rsidRPr="00195AA5">
        <w:rPr>
          <w:rFonts w:ascii="游ゴシック Medium" w:eastAsia="游ゴシック Medium" w:hAnsi="游ゴシック Medium" w:hint="eastAsia"/>
          <w:szCs w:val="21"/>
        </w:rPr>
        <w:t>、</w:t>
      </w:r>
      <w:r w:rsidR="00AC50C5">
        <w:rPr>
          <w:rFonts w:ascii="游ゴシック Medium" w:eastAsia="游ゴシック Medium" w:hAnsi="游ゴシック Medium" w:hint="eastAsia"/>
          <w:szCs w:val="21"/>
        </w:rPr>
        <w:t>ローカライズ・プロジェクト</w:t>
      </w:r>
      <w:r w:rsidR="0054043A">
        <w:rPr>
          <w:rFonts w:ascii="游ゴシック Medium" w:eastAsia="游ゴシック Medium" w:hAnsi="游ゴシック Medium" w:hint="eastAsia"/>
          <w:szCs w:val="21"/>
        </w:rPr>
        <w:t>として</w:t>
      </w:r>
      <w:r w:rsidR="00AC50C5">
        <w:rPr>
          <w:rFonts w:ascii="游ゴシック Medium" w:eastAsia="游ゴシック Medium" w:hAnsi="游ゴシック Medium" w:hint="eastAsia"/>
          <w:szCs w:val="21"/>
        </w:rPr>
        <w:t>令和５年度よりスタートさせました。このプロジェクトを進めるにあたっては、</w:t>
      </w:r>
      <w:r w:rsidR="003C34F6">
        <w:rPr>
          <w:rFonts w:ascii="游ゴシック Medium" w:eastAsia="游ゴシック Medium" w:hAnsi="游ゴシック Medium" w:hint="eastAsia"/>
          <w:szCs w:val="21"/>
        </w:rPr>
        <w:t>後述の</w:t>
      </w:r>
      <w:r w:rsidR="00AC50C5">
        <w:rPr>
          <w:rFonts w:ascii="游ゴシック Medium" w:eastAsia="游ゴシック Medium" w:hAnsi="游ゴシック Medium" w:hint="eastAsia"/>
          <w:szCs w:val="21"/>
        </w:rPr>
        <w:t>「絵本のまち板橋」の取組と連携し、絵本の持つ「分かりやすさ」「親しみやすさ」を活かしながら、展開しています。</w:t>
      </w:r>
    </w:p>
    <w:p w14:paraId="54C505E4" w14:textId="7ACF4B3D" w:rsidR="00AC50C5" w:rsidRDefault="00AC50C5" w:rsidP="00AC50C5">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２</w:t>
      </w: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ローカライズ・プロジェクトの展開</w:t>
      </w:r>
    </w:p>
    <w:p w14:paraId="5B8A4369" w14:textId="4DC2A6BB" w:rsidR="003C34F6" w:rsidRDefault="003C34F6" w:rsidP="00AC50C5">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令和５年度については、下記３つの展開</w:t>
      </w:r>
      <w:r w:rsidR="00D62CFB">
        <w:rPr>
          <w:rFonts w:ascii="游ゴシック Medium" w:eastAsia="游ゴシック Medium" w:hAnsi="游ゴシック Medium" w:hint="eastAsia"/>
          <w:szCs w:val="21"/>
        </w:rPr>
        <w:t>で実施</w:t>
      </w:r>
      <w:r>
        <w:rPr>
          <w:rFonts w:ascii="游ゴシック Medium" w:eastAsia="游ゴシック Medium" w:hAnsi="游ゴシック Medium" w:hint="eastAsia"/>
          <w:szCs w:val="21"/>
        </w:rPr>
        <w:t>しました。</w:t>
      </w:r>
    </w:p>
    <w:p w14:paraId="54F6FAC3" w14:textId="5B848E29" w:rsidR="003C34F6" w:rsidRDefault="003C34F6" w:rsidP="003C34F6">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①</w:t>
      </w:r>
      <w:r w:rsidRPr="003C34F6">
        <w:rPr>
          <w:rFonts w:ascii="游ゴシック Medium" w:eastAsia="游ゴシック Medium" w:hAnsi="游ゴシック Medium" w:hint="eastAsia"/>
          <w:szCs w:val="21"/>
        </w:rPr>
        <w:t>絵本のデザイン</w:t>
      </w:r>
      <w:r>
        <w:rPr>
          <w:rFonts w:ascii="游ゴシック Medium" w:eastAsia="游ゴシック Medium" w:hAnsi="游ゴシック Medium" w:hint="eastAsia"/>
          <w:szCs w:val="21"/>
        </w:rPr>
        <w:t>を活かした</w:t>
      </w:r>
      <w:r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学習教材「いたばしさんぽ」</w:t>
      </w:r>
      <w:r w:rsidRPr="003C34F6">
        <w:rPr>
          <w:rFonts w:ascii="游ゴシック Medium" w:eastAsia="游ゴシック Medium" w:hAnsi="游ゴシック Medium" w:hint="eastAsia"/>
          <w:szCs w:val="21"/>
        </w:rPr>
        <w:t>の</w:t>
      </w:r>
      <w:r>
        <w:rPr>
          <w:rFonts w:ascii="游ゴシック Medium" w:eastAsia="游ゴシック Medium" w:hAnsi="游ゴシック Medium" w:hint="eastAsia"/>
          <w:szCs w:val="21"/>
        </w:rPr>
        <w:t>制作</w:t>
      </w:r>
    </w:p>
    <w:p w14:paraId="202F50E7" w14:textId="091729AD" w:rsidR="003C34F6" w:rsidRDefault="00366CAA" w:rsidP="003C34F6">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3C34F6">
        <w:rPr>
          <w:rFonts w:ascii="游ゴシック Medium" w:eastAsia="游ゴシック Medium" w:hAnsi="游ゴシック Medium" w:hint="eastAsia"/>
          <w:szCs w:val="21"/>
        </w:rPr>
        <w:t>②</w:t>
      </w:r>
      <w:r w:rsidR="003C34F6" w:rsidRPr="00195AA5">
        <w:rPr>
          <w:rFonts w:ascii="游ゴシック Medium" w:eastAsia="游ゴシック Medium" w:hAnsi="游ゴシック Medium" w:hint="eastAsia"/>
          <w:szCs w:val="21"/>
        </w:rPr>
        <w:t>ＳＤＧｓ</w:t>
      </w:r>
      <w:r w:rsidR="003C34F6">
        <w:rPr>
          <w:rFonts w:ascii="游ゴシック Medium" w:eastAsia="游ゴシック Medium" w:hAnsi="游ゴシック Medium" w:hint="eastAsia"/>
          <w:szCs w:val="21"/>
        </w:rPr>
        <w:t>プラットフォーム</w:t>
      </w:r>
      <w:r w:rsidR="00245885">
        <w:rPr>
          <w:rFonts w:ascii="游ゴシック Medium" w:eastAsia="游ゴシック Medium" w:hAnsi="游ゴシック Medium" w:hint="eastAsia"/>
          <w:szCs w:val="21"/>
        </w:rPr>
        <w:t>（以下ＰＦ）</w:t>
      </w:r>
      <w:r w:rsidR="003C34F6">
        <w:rPr>
          <w:rFonts w:ascii="游ゴシック Medium" w:eastAsia="游ゴシック Medium" w:hAnsi="游ゴシック Medium" w:hint="eastAsia"/>
          <w:szCs w:val="21"/>
        </w:rPr>
        <w:t>の構築に向けた調査・検討</w:t>
      </w:r>
    </w:p>
    <w:p w14:paraId="55088543" w14:textId="010CF501" w:rsidR="003C34F6" w:rsidRDefault="003C34F6"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③</w:t>
      </w:r>
      <w:r w:rsidR="00366CAA"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を知る・学ぶきっかけづくり</w:t>
      </w:r>
    </w:p>
    <w:p w14:paraId="69D97657" w14:textId="66E2F991" w:rsidR="00D62CFB" w:rsidRDefault="003C34F6"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366CAA">
        <w:rPr>
          <w:rFonts w:ascii="游ゴシック Medium" w:eastAsia="游ゴシック Medium" w:hAnsi="游ゴシック Medium" w:hint="eastAsia"/>
          <w:szCs w:val="21"/>
        </w:rPr>
        <w:t>①②については後述。③については、</w:t>
      </w:r>
      <w:r>
        <w:rPr>
          <w:rFonts w:ascii="游ゴシック Medium" w:eastAsia="游ゴシック Medium" w:hAnsi="游ゴシック Medium" w:hint="eastAsia"/>
          <w:szCs w:val="21"/>
        </w:rPr>
        <w:t>各イベントへのパネル・ブースの出展等による普及・啓発を行いました。特に、令和５年度については、板橋区観光協会</w:t>
      </w:r>
      <w:r w:rsidR="00366CAA">
        <w:rPr>
          <w:rFonts w:ascii="游ゴシック Medium" w:eastAsia="游ゴシック Medium" w:hAnsi="游ゴシック Medium" w:hint="eastAsia"/>
          <w:szCs w:val="21"/>
        </w:rPr>
        <w:t>との共催により</w:t>
      </w:r>
      <w:r w:rsidR="00366CAA" w:rsidRPr="00195AA5">
        <w:rPr>
          <w:rFonts w:ascii="游ゴシック Medium" w:eastAsia="游ゴシック Medium" w:hAnsi="游ゴシック Medium" w:hint="eastAsia"/>
          <w:szCs w:val="21"/>
        </w:rPr>
        <w:t>ＳＤＧｓ</w:t>
      </w:r>
      <w:r w:rsidR="00366CAA">
        <w:rPr>
          <w:rFonts w:ascii="游ゴシック Medium" w:eastAsia="游ゴシック Medium" w:hAnsi="游ゴシック Medium" w:hint="eastAsia"/>
          <w:szCs w:val="21"/>
        </w:rPr>
        <w:t>をより身近に体感できる啓発イベント</w:t>
      </w:r>
      <w:r>
        <w:rPr>
          <w:rFonts w:ascii="游ゴシック Medium" w:eastAsia="游ゴシック Medium" w:hAnsi="游ゴシック Medium" w:hint="eastAsia"/>
          <w:szCs w:val="21"/>
        </w:rPr>
        <w:t>「</w:t>
      </w:r>
      <w:r w:rsidR="00366CAA"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マルシェ～くるくるパーク～」を</w:t>
      </w:r>
      <w:r w:rsidR="00767DEE">
        <w:rPr>
          <w:rFonts w:ascii="游ゴシック Medium" w:eastAsia="游ゴシック Medium" w:hAnsi="游ゴシック Medium" w:hint="eastAsia"/>
          <w:szCs w:val="21"/>
        </w:rPr>
        <w:t>令和６年１月に</w:t>
      </w:r>
      <w:r>
        <w:rPr>
          <w:rFonts w:ascii="游ゴシック Medium" w:eastAsia="游ゴシック Medium" w:hAnsi="游ゴシック Medium" w:hint="eastAsia"/>
          <w:szCs w:val="21"/>
        </w:rPr>
        <w:t>東板橋公園で初開催しました。</w:t>
      </w:r>
      <w:r w:rsidR="00D62CFB">
        <w:rPr>
          <w:rFonts w:ascii="游ゴシック Medium" w:eastAsia="游ゴシック Medium" w:hAnsi="游ゴシック Medium" w:hint="eastAsia"/>
          <w:szCs w:val="21"/>
        </w:rPr>
        <w:t xml:space="preserve">　　　　</w:t>
      </w:r>
    </w:p>
    <w:p w14:paraId="4B7F38BD" w14:textId="24126BC1" w:rsidR="00A16DBC" w:rsidRDefault="00085CEF" w:rsidP="003C34F6">
      <w:pPr>
        <w:overflowPunct w:val="0"/>
        <w:adjustRightInd w:val="0"/>
        <w:spacing w:line="400" w:lineRule="exact"/>
        <w:ind w:left="630" w:hangingChars="300" w:hanging="630"/>
        <w:textAlignment w:val="baseline"/>
        <w:rPr>
          <w:rFonts w:ascii="游ゴシック Medium" w:eastAsia="游ゴシック Medium" w:hAnsi="游ゴシック Medium"/>
          <w:noProof/>
          <w:szCs w:val="21"/>
        </w:rPr>
      </w:pPr>
      <w:r>
        <w:rPr>
          <w:rFonts w:ascii="游ゴシック Medium" w:eastAsia="游ゴシック Medium" w:hAnsi="游ゴシック Medium" w:hint="eastAsia"/>
          <w:noProof/>
          <w:szCs w:val="21"/>
        </w:rPr>
        <w:drawing>
          <wp:anchor distT="0" distB="0" distL="114300" distR="114300" simplePos="0" relativeHeight="251652096" behindDoc="0" locked="0" layoutInCell="1" allowOverlap="1" wp14:anchorId="07AA192F" wp14:editId="1D5F67BD">
            <wp:simplePos x="0" y="0"/>
            <wp:positionH relativeFrom="column">
              <wp:posOffset>3233420</wp:posOffset>
            </wp:positionH>
            <wp:positionV relativeFrom="paragraph">
              <wp:posOffset>160655</wp:posOffset>
            </wp:positionV>
            <wp:extent cx="2700655" cy="1950085"/>
            <wp:effectExtent l="0" t="0" r="0" b="0"/>
            <wp:wrapThrough wrapText="bothSides">
              <wp:wrapPolygon edited="0">
                <wp:start x="0" y="0"/>
                <wp:lineTo x="0" y="21312"/>
                <wp:lineTo x="21483" y="21312"/>
                <wp:lineTo x="21483" y="0"/>
                <wp:lineTo x="0" y="0"/>
              </wp:wrapPolygon>
            </wp:wrapThrough>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6894.JPG"/>
                    <pic:cNvPicPr/>
                  </pic:nvPicPr>
                  <pic:blipFill rotWithShape="1">
                    <a:blip r:embed="rId8" cstate="print">
                      <a:extLst>
                        <a:ext uri="{28A0092B-C50C-407E-A947-70E740481C1C}">
                          <a14:useLocalDpi xmlns:a14="http://schemas.microsoft.com/office/drawing/2010/main" val="0"/>
                        </a:ext>
                      </a:extLst>
                    </a:blip>
                    <a:srcRect b="3706"/>
                    <a:stretch/>
                  </pic:blipFill>
                  <pic:spPr bwMode="auto">
                    <a:xfrm>
                      <a:off x="0" y="0"/>
                      <a:ext cx="2700655" cy="1950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游ゴシック Medium" w:eastAsia="游ゴシック Medium" w:hAnsi="游ゴシック Medium" w:hint="eastAsia"/>
          <w:noProof/>
          <w:szCs w:val="21"/>
        </w:rPr>
        <w:drawing>
          <wp:anchor distT="0" distB="0" distL="114300" distR="114300" simplePos="0" relativeHeight="251651072" behindDoc="0" locked="0" layoutInCell="1" allowOverlap="1" wp14:anchorId="50B3F2D2" wp14:editId="5CE52F1E">
            <wp:simplePos x="0" y="0"/>
            <wp:positionH relativeFrom="column">
              <wp:posOffset>356235</wp:posOffset>
            </wp:positionH>
            <wp:positionV relativeFrom="paragraph">
              <wp:posOffset>171450</wp:posOffset>
            </wp:positionV>
            <wp:extent cx="2738755" cy="1947545"/>
            <wp:effectExtent l="0" t="0" r="0" b="0"/>
            <wp:wrapThrough wrapText="bothSides">
              <wp:wrapPolygon edited="0">
                <wp:start x="0" y="0"/>
                <wp:lineTo x="0" y="21339"/>
                <wp:lineTo x="21485" y="21339"/>
                <wp:lineTo x="21485" y="0"/>
                <wp:lineTo x="0" y="0"/>
              </wp:wrapPolygon>
            </wp:wrapThrough>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7023.jpg"/>
                    <pic:cNvPicPr/>
                  </pic:nvPicPr>
                  <pic:blipFill rotWithShape="1">
                    <a:blip r:embed="rId9">
                      <a:extLst>
                        <a:ext uri="{28A0092B-C50C-407E-A947-70E740481C1C}">
                          <a14:useLocalDpi xmlns:a14="http://schemas.microsoft.com/office/drawing/2010/main" val="0"/>
                        </a:ext>
                      </a:extLst>
                    </a:blip>
                    <a:srcRect l="103" t="24191" r="30396" b="9936"/>
                    <a:stretch/>
                  </pic:blipFill>
                  <pic:spPr bwMode="auto">
                    <a:xfrm>
                      <a:off x="0" y="0"/>
                      <a:ext cx="2738755" cy="1947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6E44E7" w14:textId="67FE5BBE"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0BFAE99A" w14:textId="0C5E3381"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7133D179" w14:textId="52FE988A"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179A1DE2" w14:textId="1B95BAA6"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7509870E" w14:textId="2DF189F0"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057F857D" w14:textId="5B374AD4"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1BFD59D6" w14:textId="60499EF8" w:rsidR="007D5285" w:rsidRDefault="007D5285" w:rsidP="003C34F6">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50EC28E6" w14:textId="77777777" w:rsidR="007D5285" w:rsidRDefault="007D5285" w:rsidP="003C34F6">
      <w:pPr>
        <w:overflowPunct w:val="0"/>
        <w:adjustRightInd w:val="0"/>
        <w:spacing w:line="400" w:lineRule="exact"/>
        <w:textAlignment w:val="baseline"/>
        <w:rPr>
          <w:rFonts w:ascii="游ゴシック Medium" w:eastAsia="游ゴシック Medium" w:hAnsi="游ゴシック Medium"/>
          <w:szCs w:val="21"/>
        </w:rPr>
      </w:pPr>
    </w:p>
    <w:p w14:paraId="199413A0" w14:textId="7DCA31F9" w:rsidR="003C34F6" w:rsidRDefault="003C34F6" w:rsidP="003C34F6">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３</w:t>
      </w:r>
      <w:r w:rsidRPr="00224E2D">
        <w:rPr>
          <w:rFonts w:ascii="游ゴシック Medium" w:eastAsia="游ゴシック Medium" w:hAnsi="游ゴシック Medium" w:hint="eastAsia"/>
          <w:szCs w:val="21"/>
        </w:rPr>
        <w:t>）</w:t>
      </w:r>
      <w:r w:rsidR="00245885">
        <w:rPr>
          <w:rFonts w:ascii="游ゴシック Medium" w:eastAsia="游ゴシック Medium" w:hAnsi="游ゴシック Medium" w:hint="eastAsia"/>
          <w:szCs w:val="21"/>
        </w:rPr>
        <w:t>ＰＦ</w:t>
      </w:r>
      <w:r w:rsidR="00366CAA">
        <w:rPr>
          <w:rFonts w:ascii="游ゴシック Medium" w:eastAsia="游ゴシック Medium" w:hAnsi="游ゴシック Medium" w:hint="eastAsia"/>
          <w:szCs w:val="21"/>
        </w:rPr>
        <w:t>の構築に向けた調査・検討</w:t>
      </w:r>
    </w:p>
    <w:p w14:paraId="41D28A7E" w14:textId="6192BF0F" w:rsidR="00374D98" w:rsidRDefault="00366CAA" w:rsidP="00374D98">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のローカライズに取り組む</w:t>
      </w:r>
      <w:r w:rsidRPr="003C34F6">
        <w:rPr>
          <w:rFonts w:ascii="游ゴシック Medium" w:eastAsia="游ゴシック Medium" w:hAnsi="游ゴシック Medium" w:hint="eastAsia"/>
          <w:szCs w:val="21"/>
        </w:rPr>
        <w:t>企業</w:t>
      </w:r>
      <w:r>
        <w:rPr>
          <w:rFonts w:ascii="游ゴシック Medium" w:eastAsia="游ゴシック Medium" w:hAnsi="游ゴシック Medium" w:hint="eastAsia"/>
          <w:szCs w:val="21"/>
        </w:rPr>
        <w:t>・団体</w:t>
      </w:r>
      <w:r w:rsidRPr="003C34F6">
        <w:rPr>
          <w:rFonts w:ascii="游ゴシック Medium" w:eastAsia="游ゴシック Medium" w:hAnsi="游ゴシック Medium" w:hint="eastAsia"/>
          <w:szCs w:val="21"/>
        </w:rPr>
        <w:t>などをネットワーク化し、好事例の情報共有や課題解決、新たな価値の創出など</w:t>
      </w:r>
      <w:r>
        <w:rPr>
          <w:rFonts w:ascii="游ゴシック Medium" w:eastAsia="游ゴシック Medium" w:hAnsi="游ゴシック Medium" w:hint="eastAsia"/>
          <w:szCs w:val="21"/>
        </w:rPr>
        <w:t>の「場」である</w:t>
      </w:r>
      <w:r w:rsidR="00245885">
        <w:rPr>
          <w:rFonts w:ascii="游ゴシック Medium" w:eastAsia="游ゴシック Medium" w:hAnsi="游ゴシック Medium" w:hint="eastAsia"/>
          <w:szCs w:val="21"/>
        </w:rPr>
        <w:t>ＰＦ</w:t>
      </w:r>
      <w:r w:rsidRPr="003C34F6">
        <w:rPr>
          <w:rFonts w:ascii="游ゴシック Medium" w:eastAsia="游ゴシック Medium" w:hAnsi="游ゴシック Medium" w:hint="eastAsia"/>
          <w:szCs w:val="21"/>
        </w:rPr>
        <w:t>構築に向けた調査・検討を</w:t>
      </w:r>
      <w:r>
        <w:rPr>
          <w:rFonts w:ascii="游ゴシック Medium" w:eastAsia="游ゴシック Medium" w:hAnsi="游ゴシック Medium" w:hint="eastAsia"/>
          <w:szCs w:val="21"/>
        </w:rPr>
        <w:t>行いました。</w:t>
      </w:r>
      <w:r w:rsidR="00374D98">
        <w:rPr>
          <w:rFonts w:ascii="游ゴシック Medium" w:eastAsia="游ゴシック Medium" w:hAnsi="游ゴシック Medium" w:hint="eastAsia"/>
          <w:szCs w:val="21"/>
        </w:rPr>
        <w:t>板</w:t>
      </w:r>
      <w:r w:rsidR="00374D98">
        <w:rPr>
          <w:rFonts w:ascii="游ゴシック Medium" w:eastAsia="游ゴシック Medium" w:hAnsi="游ゴシック Medium" w:hint="eastAsia"/>
          <w:szCs w:val="21"/>
        </w:rPr>
        <w:lastRenderedPageBreak/>
        <w:t>橋区政に関心を持つ企業・団体に向けての制度構築のニーズを把握するため、３種類（企業、団体、絵本関係）のアンケート調査を実施。3</w:t>
      </w:r>
      <w:r w:rsidR="00374D98">
        <w:rPr>
          <w:rFonts w:ascii="游ゴシック Medium" w:eastAsia="游ゴシック Medium" w:hAnsi="游ゴシック Medium"/>
          <w:szCs w:val="21"/>
        </w:rPr>
        <w:t>41</w:t>
      </w:r>
      <w:r w:rsidR="00374D98">
        <w:rPr>
          <w:rFonts w:ascii="游ゴシック Medium" w:eastAsia="游ゴシック Medium" w:hAnsi="游ゴシック Medium" w:hint="eastAsia"/>
          <w:szCs w:val="21"/>
        </w:rPr>
        <w:t>団体に依頼し、7</w:t>
      </w:r>
      <w:r w:rsidR="00374D98">
        <w:rPr>
          <w:rFonts w:ascii="游ゴシック Medium" w:eastAsia="游ゴシック Medium" w:hAnsi="游ゴシック Medium"/>
          <w:szCs w:val="21"/>
        </w:rPr>
        <w:t>7</w:t>
      </w:r>
      <w:r w:rsidR="00374D98">
        <w:rPr>
          <w:rFonts w:ascii="游ゴシック Medium" w:eastAsia="游ゴシック Medium" w:hAnsi="游ゴシック Medium" w:hint="eastAsia"/>
          <w:szCs w:val="21"/>
        </w:rPr>
        <w:t>件の</w:t>
      </w:r>
      <w:r>
        <w:rPr>
          <w:rFonts w:ascii="游ゴシック Medium" w:eastAsia="游ゴシック Medium" w:hAnsi="游ゴシック Medium" w:hint="eastAsia"/>
          <w:szCs w:val="21"/>
        </w:rPr>
        <w:t>有効回答を得ました。その結果、</w:t>
      </w:r>
      <w:r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に資する取り組みの情報発信や、企業・団体間のパートナーシップの強化、といった点にニーズがあることが分かりました。</w:t>
      </w:r>
    </w:p>
    <w:p w14:paraId="3101C07F" w14:textId="3D032CDB" w:rsidR="00366CAA" w:rsidRDefault="00366CAA" w:rsidP="00366CAA">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４</w:t>
      </w: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板橋区版</w:t>
      </w:r>
      <w:r w:rsidR="00245885">
        <w:rPr>
          <w:rFonts w:ascii="游ゴシック Medium" w:eastAsia="游ゴシック Medium" w:hAnsi="游ゴシック Medium" w:hint="eastAsia"/>
          <w:szCs w:val="21"/>
        </w:rPr>
        <w:t>ＰＦの</w:t>
      </w:r>
      <w:r w:rsidR="0010133D">
        <w:rPr>
          <w:rFonts w:ascii="游ゴシック Medium" w:eastAsia="游ゴシック Medium" w:hAnsi="游ゴシック Medium" w:hint="eastAsia"/>
          <w:szCs w:val="21"/>
        </w:rPr>
        <w:t>概要</w:t>
      </w:r>
      <w:r>
        <w:rPr>
          <w:rFonts w:ascii="游ゴシック Medium" w:eastAsia="游ゴシック Medium" w:hAnsi="游ゴシック Medium" w:hint="eastAsia"/>
          <w:szCs w:val="21"/>
        </w:rPr>
        <w:t>について</w:t>
      </w:r>
    </w:p>
    <w:p w14:paraId="0F4F4AA6" w14:textId="1162AC86" w:rsidR="00366CAA" w:rsidRDefault="00366CAA" w:rsidP="0010133D">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調査・検討を経て</w:t>
      </w:r>
      <w:r w:rsidR="00245885">
        <w:rPr>
          <w:rFonts w:ascii="游ゴシック Medium" w:eastAsia="游ゴシック Medium" w:hAnsi="游ゴシック Medium" w:hint="eastAsia"/>
          <w:szCs w:val="21"/>
        </w:rPr>
        <w:t>、下記の目的・構成にてＰＦを構築するとともに、その運用ツールとして、</w:t>
      </w:r>
      <w:r w:rsidR="0010133D">
        <w:rPr>
          <w:rFonts w:ascii="游ゴシック Medium" w:eastAsia="游ゴシック Medium" w:hAnsi="游ゴシック Medium" w:hint="eastAsia"/>
          <w:szCs w:val="21"/>
        </w:rPr>
        <w:t>ＰＦ</w:t>
      </w:r>
      <w:r w:rsidR="00245885">
        <w:rPr>
          <w:rFonts w:ascii="游ゴシック Medium" w:eastAsia="游ゴシック Medium" w:hAnsi="游ゴシック Medium" w:hint="eastAsia"/>
          <w:szCs w:val="21"/>
        </w:rPr>
        <w:t>ポータルサイト</w:t>
      </w:r>
      <w:r w:rsidR="0010133D">
        <w:rPr>
          <w:rFonts w:ascii="游ゴシック Medium" w:eastAsia="游ゴシック Medium" w:hAnsi="游ゴシック Medium" w:hint="eastAsia"/>
          <w:szCs w:val="21"/>
        </w:rPr>
        <w:t>（以下サイト）</w:t>
      </w:r>
      <w:r w:rsidR="00245885">
        <w:rPr>
          <w:rFonts w:ascii="游ゴシック Medium" w:eastAsia="游ゴシック Medium" w:hAnsi="游ゴシック Medium" w:hint="eastAsia"/>
          <w:szCs w:val="21"/>
        </w:rPr>
        <w:t>を構築、運営・保守等業務を行うこと</w:t>
      </w:r>
      <w:r w:rsidR="002230E9">
        <w:rPr>
          <w:rFonts w:ascii="游ゴシック Medium" w:eastAsia="游ゴシック Medium" w:hAnsi="游ゴシック Medium" w:hint="eastAsia"/>
          <w:szCs w:val="21"/>
        </w:rPr>
        <w:t>に</w:t>
      </w:r>
      <w:r w:rsidR="00245885">
        <w:rPr>
          <w:rFonts w:ascii="游ゴシック Medium" w:eastAsia="游ゴシック Medium" w:hAnsi="游ゴシック Medium" w:hint="eastAsia"/>
          <w:szCs w:val="21"/>
        </w:rPr>
        <w:t>し</w:t>
      </w:r>
      <w:r w:rsidR="002230E9">
        <w:rPr>
          <w:rFonts w:ascii="游ゴシック Medium" w:eastAsia="游ゴシック Medium" w:hAnsi="游ゴシック Medium" w:hint="eastAsia"/>
          <w:szCs w:val="21"/>
        </w:rPr>
        <w:t>まし</w:t>
      </w:r>
      <w:r w:rsidR="00245885">
        <w:rPr>
          <w:rFonts w:ascii="游ゴシック Medium" w:eastAsia="游ゴシック Medium" w:hAnsi="游ゴシック Medium" w:hint="eastAsia"/>
          <w:szCs w:val="21"/>
        </w:rPr>
        <w:t>た。</w:t>
      </w:r>
    </w:p>
    <w:p w14:paraId="4DAD4E8D" w14:textId="77777777" w:rsidR="00245885" w:rsidRDefault="00366CAA" w:rsidP="00245885">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①目的</w:t>
      </w:r>
    </w:p>
    <w:p w14:paraId="158DCB8A" w14:textId="26981BF2" w:rsidR="00366CAA" w:rsidRDefault="00245885" w:rsidP="00245885">
      <w:pPr>
        <w:overflowPunct w:val="0"/>
        <w:adjustRightInd w:val="0"/>
        <w:spacing w:line="400" w:lineRule="exact"/>
        <w:ind w:leftChars="400" w:left="840"/>
        <w:textAlignment w:val="baseline"/>
        <w:rPr>
          <w:rFonts w:ascii="游ゴシック Medium" w:eastAsia="游ゴシック Medium" w:hAnsi="游ゴシック Medium"/>
          <w:szCs w:val="21"/>
        </w:rPr>
      </w:pPr>
      <w:r w:rsidRPr="00195AA5">
        <w:rPr>
          <w:rFonts w:ascii="游ゴシック Medium" w:eastAsia="游ゴシック Medium" w:hAnsi="游ゴシック Medium" w:hint="eastAsia"/>
          <w:szCs w:val="21"/>
        </w:rPr>
        <w:t>ＳＤＧｓ</w:t>
      </w:r>
      <w:r>
        <w:rPr>
          <w:rFonts w:ascii="游ゴシック Medium" w:eastAsia="游ゴシック Medium" w:hAnsi="游ゴシック Medium" w:hint="eastAsia"/>
          <w:szCs w:val="21"/>
        </w:rPr>
        <w:t>ローカライズを広く区民・団体・企業等への普及・浸透を図ること。ひいては、そ</w:t>
      </w:r>
      <w:r w:rsidR="006319E1">
        <w:rPr>
          <w:rFonts w:ascii="游ゴシック Medium" w:eastAsia="游ゴシック Medium" w:hAnsi="游ゴシック Medium" w:hint="eastAsia"/>
          <w:szCs w:val="21"/>
        </w:rPr>
        <w:t>れらの取り組みを通じて</w:t>
      </w:r>
      <w:r>
        <w:rPr>
          <w:rFonts w:ascii="游ゴシック Medium" w:eastAsia="游ゴシック Medium" w:hAnsi="游ゴシック Medium" w:hint="eastAsia"/>
          <w:szCs w:val="21"/>
        </w:rPr>
        <w:t>、地域が活性化することを目指す。</w:t>
      </w:r>
    </w:p>
    <w:p w14:paraId="77090A6B" w14:textId="79A4957A" w:rsidR="00245885" w:rsidRDefault="0010133D" w:rsidP="00B02DB9">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B02DB9">
        <w:rPr>
          <w:rFonts w:ascii="游ゴシック Medium" w:eastAsia="游ゴシック Medium" w:hAnsi="游ゴシック Medium" w:hint="eastAsia"/>
          <w:szCs w:val="21"/>
        </w:rPr>
        <w:t>②</w:t>
      </w:r>
      <w:r>
        <w:rPr>
          <w:rFonts w:ascii="游ゴシック Medium" w:eastAsia="游ゴシック Medium" w:hAnsi="游ゴシック Medium" w:hint="eastAsia"/>
          <w:szCs w:val="21"/>
        </w:rPr>
        <w:t>構成要素</w:t>
      </w:r>
    </w:p>
    <w:p w14:paraId="7600C7FD" w14:textId="7574FC04" w:rsidR="0010133D" w:rsidRDefault="0010133D" w:rsidP="00085CEF">
      <w:pPr>
        <w:overflowPunct w:val="0"/>
        <w:adjustRightInd w:val="0"/>
        <w:spacing w:line="400" w:lineRule="exact"/>
        <w:ind w:leftChars="368" w:left="773"/>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ＰＦは下記３つの要素にて構成され</w:t>
      </w:r>
      <w:r w:rsidR="002230E9">
        <w:rPr>
          <w:rFonts w:ascii="游ゴシック Medium" w:eastAsia="游ゴシック Medium" w:hAnsi="游ゴシック Medium" w:hint="eastAsia"/>
          <w:szCs w:val="21"/>
        </w:rPr>
        <w:t>ます</w:t>
      </w:r>
      <w:r w:rsidR="00B02DB9">
        <w:rPr>
          <w:rFonts w:ascii="游ゴシック Medium" w:eastAsia="游ゴシック Medium" w:hAnsi="游ゴシック Medium" w:hint="eastAsia"/>
          <w:szCs w:val="21"/>
        </w:rPr>
        <w:t>。</w:t>
      </w:r>
      <w:r w:rsidR="002924E0">
        <w:rPr>
          <w:rFonts w:ascii="游ゴシック Medium" w:eastAsia="游ゴシック Medium" w:hAnsi="游ゴシック Medium" w:hint="eastAsia"/>
          <w:szCs w:val="21"/>
        </w:rPr>
        <w:t>なお、サイトの特集記事を通して、それぞれの情報発信を行います。</w:t>
      </w:r>
    </w:p>
    <w:p w14:paraId="789480BC" w14:textId="44CC2733" w:rsidR="0010133D" w:rsidRPr="0010133D" w:rsidRDefault="0010133D" w:rsidP="00B02DB9">
      <w:pPr>
        <w:overflowPunct w:val="0"/>
        <w:adjustRightInd w:val="0"/>
        <w:spacing w:line="400" w:lineRule="exact"/>
        <w:ind w:leftChars="400" w:left="105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・ＳＤＧｓモデル事業</w:t>
      </w:r>
      <w:r w:rsidR="00B02DB9">
        <w:rPr>
          <w:rFonts w:ascii="游ゴシック Medium" w:eastAsia="游ゴシック Medium" w:hAnsi="游ゴシック Medium" w:hint="eastAsia"/>
          <w:szCs w:val="21"/>
        </w:rPr>
        <w:t>・・・</w:t>
      </w:r>
      <w:r w:rsidRPr="0010133D">
        <w:rPr>
          <w:rFonts w:ascii="游ゴシック Medium" w:eastAsia="游ゴシック Medium" w:hAnsi="游ゴシック Medium" w:hint="eastAsia"/>
          <w:szCs w:val="21"/>
        </w:rPr>
        <w:t>既に様々な企業・団体との連携があり、複数のＳＤＧｓの目標に関係している「絵本のまち板橋」の推進を指す。</w:t>
      </w:r>
    </w:p>
    <w:p w14:paraId="656D73F8" w14:textId="193353AB" w:rsidR="0010133D" w:rsidRDefault="0010133D" w:rsidP="00B02DB9">
      <w:pPr>
        <w:overflowPunct w:val="0"/>
        <w:adjustRightInd w:val="0"/>
        <w:spacing w:line="400" w:lineRule="exact"/>
        <w:ind w:leftChars="400" w:left="105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Pr="0010133D">
        <w:rPr>
          <w:rFonts w:ascii="游ゴシック Medium" w:eastAsia="游ゴシック Medium" w:hAnsi="游ゴシック Medium" w:hint="eastAsia"/>
          <w:szCs w:val="21"/>
        </w:rPr>
        <w:t>公民連携デスク</w:t>
      </w:r>
      <w:r w:rsidR="00B02DB9">
        <w:rPr>
          <w:rFonts w:ascii="游ゴシック Medium" w:eastAsia="游ゴシック Medium" w:hAnsi="游ゴシック Medium" w:hint="eastAsia"/>
          <w:szCs w:val="21"/>
        </w:rPr>
        <w:t>・・・</w:t>
      </w:r>
      <w:r w:rsidRPr="0010133D">
        <w:rPr>
          <w:rFonts w:ascii="游ゴシック Medium" w:eastAsia="游ゴシック Medium" w:hAnsi="游ゴシック Medium" w:hint="eastAsia"/>
          <w:szCs w:val="21"/>
        </w:rPr>
        <w:t>公民の協力連携より、課題解決・新たな価値を共創するための、対話型窓口。</w:t>
      </w:r>
      <w:r w:rsidR="00D850C2" w:rsidRPr="0010133D">
        <w:rPr>
          <w:rFonts w:ascii="游ゴシック Medium" w:eastAsia="游ゴシック Medium" w:hAnsi="游ゴシック Medium" w:hint="eastAsia"/>
          <w:szCs w:val="21"/>
        </w:rPr>
        <w:t>ＳＤＧｓ</w:t>
      </w:r>
      <w:r w:rsidR="00D850C2">
        <w:rPr>
          <w:rFonts w:ascii="游ゴシック Medium" w:eastAsia="游ゴシック Medium" w:hAnsi="游ゴシック Medium" w:hint="eastAsia"/>
          <w:szCs w:val="21"/>
        </w:rPr>
        <w:t>目標１７の「パートナーシップ」</w:t>
      </w:r>
      <w:r w:rsidR="006319E1">
        <w:rPr>
          <w:rFonts w:ascii="游ゴシック Medium" w:eastAsia="游ゴシック Medium" w:hAnsi="游ゴシック Medium" w:hint="eastAsia"/>
          <w:szCs w:val="21"/>
        </w:rPr>
        <w:t>に関係しており、</w:t>
      </w:r>
      <w:r w:rsidR="00D850C2">
        <w:rPr>
          <w:rFonts w:ascii="游ゴシック Medium" w:eastAsia="游ゴシック Medium" w:hAnsi="游ゴシック Medium" w:hint="eastAsia"/>
          <w:szCs w:val="21"/>
        </w:rPr>
        <w:t>サイト上に</w:t>
      </w:r>
      <w:r w:rsidR="006319E1">
        <w:rPr>
          <w:rFonts w:ascii="游ゴシック Medium" w:eastAsia="游ゴシック Medium" w:hAnsi="游ゴシック Medium" w:hint="eastAsia"/>
          <w:szCs w:val="21"/>
        </w:rPr>
        <w:t>区に提案できる申請フォームや制度概要等の情報の掲載を行う</w:t>
      </w:r>
      <w:r w:rsidR="00D850C2">
        <w:rPr>
          <w:rFonts w:ascii="游ゴシック Medium" w:eastAsia="游ゴシック Medium" w:hAnsi="游ゴシック Medium" w:hint="eastAsia"/>
          <w:szCs w:val="21"/>
        </w:rPr>
        <w:t>。</w:t>
      </w:r>
    </w:p>
    <w:p w14:paraId="3306D653" w14:textId="27A38532" w:rsidR="0010133D" w:rsidRDefault="00B02DB9" w:rsidP="0010133D">
      <w:pPr>
        <w:overflowPunct w:val="0"/>
        <w:adjustRightInd w:val="0"/>
        <w:spacing w:line="400" w:lineRule="exact"/>
        <w:ind w:leftChars="400" w:left="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0010133D" w:rsidRPr="0010133D">
        <w:rPr>
          <w:rFonts w:ascii="游ゴシック Medium" w:eastAsia="游ゴシック Medium" w:hAnsi="游ゴシック Medium" w:hint="eastAsia"/>
          <w:szCs w:val="21"/>
        </w:rPr>
        <w:t>ＳＤＧｓパートナー制度(</w:t>
      </w:r>
      <w:r>
        <w:rPr>
          <w:rFonts w:ascii="游ゴシック Medium" w:eastAsia="游ゴシック Medium" w:hAnsi="游ゴシック Medium" w:hint="eastAsia"/>
          <w:szCs w:val="21"/>
        </w:rPr>
        <w:t>以下</w:t>
      </w:r>
      <w:r w:rsidR="0010133D" w:rsidRPr="0010133D">
        <w:rPr>
          <w:rFonts w:ascii="游ゴシック Medium" w:eastAsia="游ゴシック Medium" w:hAnsi="游ゴシック Medium" w:hint="eastAsia"/>
          <w:szCs w:val="21"/>
        </w:rPr>
        <w:t>パートナー制度)</w:t>
      </w:r>
      <w:r>
        <w:rPr>
          <w:rFonts w:ascii="游ゴシック Medium" w:eastAsia="游ゴシック Medium" w:hAnsi="游ゴシック Medium" w:hint="eastAsia"/>
          <w:szCs w:val="21"/>
        </w:rPr>
        <w:t>・・・後述</w:t>
      </w:r>
    </w:p>
    <w:p w14:paraId="18C7CB38" w14:textId="59D2CFEF" w:rsidR="00B02DB9" w:rsidRDefault="00B02DB9" w:rsidP="00B02DB9">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５</w:t>
      </w:r>
      <w:r w:rsidRPr="00224E2D">
        <w:rPr>
          <w:rFonts w:ascii="游ゴシック Medium" w:eastAsia="游ゴシック Medium" w:hAnsi="游ゴシック Medium" w:hint="eastAsia"/>
          <w:szCs w:val="21"/>
        </w:rPr>
        <w:t>）</w:t>
      </w:r>
      <w:r w:rsidRPr="0010133D">
        <w:rPr>
          <w:rFonts w:ascii="游ゴシック Medium" w:eastAsia="游ゴシック Medium" w:hAnsi="游ゴシック Medium" w:hint="eastAsia"/>
          <w:szCs w:val="21"/>
        </w:rPr>
        <w:t>パートナー制度</w:t>
      </w:r>
      <w:r>
        <w:rPr>
          <w:rFonts w:ascii="游ゴシック Medium" w:eastAsia="游ゴシック Medium" w:hAnsi="游ゴシック Medium" w:hint="eastAsia"/>
          <w:szCs w:val="21"/>
        </w:rPr>
        <w:t>について</w:t>
      </w:r>
    </w:p>
    <w:p w14:paraId="28DB634A" w14:textId="12B9F71F" w:rsidR="00B02DB9" w:rsidRDefault="00B02DB9" w:rsidP="00B02DB9">
      <w:pPr>
        <w:overflowPunct w:val="0"/>
        <w:adjustRightInd w:val="0"/>
        <w:spacing w:line="400" w:lineRule="exact"/>
        <w:ind w:leftChars="72" w:left="565"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板橋区内でローカライズに取り組む</w:t>
      </w:r>
      <w:r w:rsidRPr="0010133D">
        <w:rPr>
          <w:rFonts w:ascii="游ゴシック Medium" w:eastAsia="游ゴシック Medium" w:hAnsi="游ゴシック Medium" w:hint="eastAsia"/>
          <w:szCs w:val="21"/>
        </w:rPr>
        <w:t>企業・団体等を区のパートナーとして認定し、その取り組みの情報発信</w:t>
      </w:r>
      <w:r>
        <w:rPr>
          <w:rFonts w:ascii="游ゴシック Medium" w:eastAsia="游ゴシック Medium" w:hAnsi="游ゴシック Medium" w:hint="eastAsia"/>
          <w:szCs w:val="21"/>
        </w:rPr>
        <w:t>や交流</w:t>
      </w:r>
      <w:r w:rsidRPr="0010133D">
        <w:rPr>
          <w:rFonts w:ascii="游ゴシック Medium" w:eastAsia="游ゴシック Medium" w:hAnsi="游ゴシック Medium" w:hint="eastAsia"/>
          <w:szCs w:val="21"/>
        </w:rPr>
        <w:t>を行えるようにする</w:t>
      </w:r>
      <w:r>
        <w:rPr>
          <w:rFonts w:ascii="游ゴシック Medium" w:eastAsia="游ゴシック Medium" w:hAnsi="游ゴシック Medium" w:hint="eastAsia"/>
          <w:szCs w:val="21"/>
        </w:rPr>
        <w:t>制度</w:t>
      </w:r>
      <w:r w:rsidR="002230E9">
        <w:rPr>
          <w:rFonts w:ascii="游ゴシック Medium" w:eastAsia="游ゴシック Medium" w:hAnsi="游ゴシック Medium" w:hint="eastAsia"/>
          <w:szCs w:val="21"/>
        </w:rPr>
        <w:t>です</w:t>
      </w:r>
      <w:r>
        <w:rPr>
          <w:rFonts w:ascii="游ゴシック Medium" w:eastAsia="游ゴシック Medium" w:hAnsi="游ゴシック Medium" w:hint="eastAsia"/>
          <w:szCs w:val="21"/>
        </w:rPr>
        <w:t>。</w:t>
      </w:r>
    </w:p>
    <w:p w14:paraId="37302B55" w14:textId="0E7F626C" w:rsidR="00B02DB9" w:rsidRDefault="00B02DB9" w:rsidP="00B02DB9">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①制度目標</w:t>
      </w:r>
    </w:p>
    <w:p w14:paraId="4DFB1CC4" w14:textId="77777777" w:rsidR="00B02DB9" w:rsidRDefault="00B02DB9" w:rsidP="00085CEF">
      <w:pPr>
        <w:overflowPunct w:val="0"/>
        <w:adjustRightInd w:val="0"/>
        <w:spacing w:line="400" w:lineRule="exact"/>
        <w:ind w:leftChars="400" w:left="105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・ＰＦに参加する企業・団体等（以下パートナー）の数を増やし、企業・団体等へローカライズを普及・浸透させること</w:t>
      </w:r>
    </w:p>
    <w:p w14:paraId="358B7095" w14:textId="77777777" w:rsidR="00B02DB9" w:rsidRDefault="00B02DB9" w:rsidP="00B02DB9">
      <w:pPr>
        <w:overflowPunct w:val="0"/>
        <w:adjustRightInd w:val="0"/>
        <w:spacing w:line="400" w:lineRule="exact"/>
        <w:ind w:leftChars="400" w:left="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・サイトの情報発信を通し、閲覧者である区民に広くローカライズを普及・浸透させること</w:t>
      </w:r>
    </w:p>
    <w:p w14:paraId="2C7477B8" w14:textId="790ADCCF" w:rsidR="00B02DB9" w:rsidRDefault="00B02DB9" w:rsidP="00B02DB9">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②</w:t>
      </w:r>
      <w:r w:rsidR="00B04687">
        <w:rPr>
          <w:rFonts w:ascii="游ゴシック Medium" w:eastAsia="游ゴシック Medium" w:hAnsi="游ゴシック Medium" w:hint="eastAsia"/>
          <w:szCs w:val="21"/>
        </w:rPr>
        <w:t>企業・団体等が参加するインセンティブ</w:t>
      </w:r>
      <w:r w:rsidR="002924E0">
        <w:rPr>
          <w:rFonts w:ascii="游ゴシック Medium" w:eastAsia="游ゴシック Medium" w:hAnsi="游ゴシック Medium" w:hint="eastAsia"/>
          <w:szCs w:val="21"/>
        </w:rPr>
        <w:t>（メリット）</w:t>
      </w:r>
    </w:p>
    <w:p w14:paraId="327223AC" w14:textId="29A9838B" w:rsidR="00B04687" w:rsidRDefault="00B04687" w:rsidP="00B04687">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・情報発信の広報効果による</w:t>
      </w:r>
      <w:r w:rsidRPr="00B04687">
        <w:rPr>
          <w:rFonts w:ascii="游ゴシック Medium" w:eastAsia="游ゴシック Medium" w:hAnsi="游ゴシック Medium" w:hint="eastAsia"/>
          <w:szCs w:val="21"/>
        </w:rPr>
        <w:t>ブランドイメージ向上（CSR・CSV効果）</w:t>
      </w:r>
    </w:p>
    <w:p w14:paraId="6FC949A6" w14:textId="77DE942C" w:rsidR="00B04687" w:rsidRDefault="00B04687" w:rsidP="00B04687">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⇒パートナー自身が作成する取り組み記事による情報発信</w:t>
      </w:r>
    </w:p>
    <w:p w14:paraId="24A54DDB" w14:textId="424D09BB" w:rsidR="00B04687" w:rsidRDefault="00ED280C" w:rsidP="00B04687">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B04687">
        <w:rPr>
          <w:rFonts w:ascii="游ゴシック Medium" w:eastAsia="游ゴシック Medium" w:hAnsi="游ゴシック Medium" w:hint="eastAsia"/>
          <w:szCs w:val="21"/>
        </w:rPr>
        <w:t>・サイトに設置するパートナー同士が情報交換できる掲示板等の機能による交流機会創出</w:t>
      </w:r>
    </w:p>
    <w:p w14:paraId="0E42AB3B" w14:textId="70B3BF0C" w:rsidR="00381C58" w:rsidRDefault="00B04687" w:rsidP="00381C58">
      <w:pPr>
        <w:overflowPunct w:val="0"/>
        <w:adjustRightInd w:val="0"/>
        <w:spacing w:line="400" w:lineRule="exact"/>
        <w:ind w:left="1050" w:hangingChars="500" w:hanging="105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381C58">
        <w:rPr>
          <w:rFonts w:ascii="游ゴシック Medium" w:eastAsia="游ゴシック Medium" w:hAnsi="游ゴシック Medium" w:hint="eastAsia"/>
          <w:szCs w:val="21"/>
        </w:rPr>
        <w:t>・パートナー等との交流を促す</w:t>
      </w:r>
      <w:r w:rsidR="00381C58" w:rsidRPr="00381C58">
        <w:rPr>
          <w:rFonts w:ascii="游ゴシック Medium" w:eastAsia="游ゴシック Medium" w:hAnsi="游ゴシック Medium" w:hint="eastAsia"/>
          <w:szCs w:val="21"/>
        </w:rPr>
        <w:t>交流会</w:t>
      </w:r>
      <w:r w:rsidR="00381C58">
        <w:rPr>
          <w:rFonts w:ascii="游ゴシック Medium" w:eastAsia="游ゴシック Medium" w:hAnsi="游ゴシック Medium" w:hint="eastAsia"/>
          <w:szCs w:val="21"/>
        </w:rPr>
        <w:t>等</w:t>
      </w:r>
      <w:r w:rsidR="00381C58" w:rsidRPr="00381C58">
        <w:rPr>
          <w:rFonts w:ascii="游ゴシック Medium" w:eastAsia="游ゴシック Medium" w:hAnsi="游ゴシック Medium" w:hint="eastAsia"/>
          <w:szCs w:val="21"/>
        </w:rPr>
        <w:t>の開催</w:t>
      </w:r>
      <w:r w:rsidR="00381C58">
        <w:rPr>
          <w:rFonts w:ascii="游ゴシック Medium" w:eastAsia="游ゴシック Medium" w:hAnsi="游ゴシック Medium" w:hint="eastAsia"/>
          <w:szCs w:val="21"/>
        </w:rPr>
        <w:t>（令和６年度は、「絵本のまち板橋」をテーマに実施予定）</w:t>
      </w:r>
    </w:p>
    <w:p w14:paraId="3AE42708" w14:textId="1A6DD008" w:rsidR="00ED280C" w:rsidRDefault="00381C58" w:rsidP="00381C58">
      <w:pPr>
        <w:overflowPunct w:val="0"/>
        <w:adjustRightInd w:val="0"/>
        <w:spacing w:line="400" w:lineRule="exact"/>
        <w:ind w:left="1050" w:hangingChars="500" w:hanging="105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ED280C">
        <w:rPr>
          <w:rFonts w:ascii="游ゴシック Medium" w:eastAsia="游ゴシック Medium" w:hAnsi="游ゴシック Medium" w:hint="eastAsia"/>
          <w:szCs w:val="21"/>
        </w:rPr>
        <w:t>・地域課題等の解決のため、</w:t>
      </w:r>
      <w:r w:rsidR="00ED280C" w:rsidRPr="00381C58">
        <w:rPr>
          <w:rFonts w:ascii="游ゴシック Medium" w:eastAsia="游ゴシック Medium" w:hAnsi="游ゴシック Medium" w:hint="eastAsia"/>
          <w:szCs w:val="21"/>
        </w:rPr>
        <w:t>板橋区内の各所管課とのマッチングを行う対話型窓口</w:t>
      </w:r>
      <w:r w:rsidR="00ED280C">
        <w:rPr>
          <w:rFonts w:ascii="游ゴシック Medium" w:eastAsia="游ゴシック Medium" w:hAnsi="游ゴシック Medium" w:hint="eastAsia"/>
          <w:szCs w:val="21"/>
        </w:rPr>
        <w:t>の利用</w:t>
      </w:r>
      <w:r w:rsidR="00ED280C" w:rsidRPr="00381C58">
        <w:rPr>
          <w:rFonts w:ascii="游ゴシック Medium" w:eastAsia="游ゴシック Medium" w:hAnsi="游ゴシック Medium" w:hint="eastAsia"/>
          <w:szCs w:val="21"/>
        </w:rPr>
        <w:t>（公民連携デスク）</w:t>
      </w:r>
    </w:p>
    <w:p w14:paraId="56E38B6A" w14:textId="60116735" w:rsidR="00381C58" w:rsidRDefault="002924E0" w:rsidP="002924E0">
      <w:pPr>
        <w:overflowPunct w:val="0"/>
        <w:adjustRightInd w:val="0"/>
        <w:spacing w:line="400" w:lineRule="exact"/>
        <w:ind w:leftChars="400" w:left="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lastRenderedPageBreak/>
        <w:t>※</w:t>
      </w:r>
      <w:r w:rsidR="00ED280C">
        <w:rPr>
          <w:rFonts w:ascii="游ゴシック Medium" w:eastAsia="游ゴシック Medium" w:hAnsi="游ゴシック Medium" w:hint="eastAsia"/>
          <w:szCs w:val="21"/>
        </w:rPr>
        <w:t>この内、「情報発信」について、</w:t>
      </w:r>
      <w:r>
        <w:rPr>
          <w:rFonts w:ascii="游ゴシック Medium" w:eastAsia="游ゴシック Medium" w:hAnsi="游ゴシック Medium" w:hint="eastAsia"/>
          <w:szCs w:val="21"/>
        </w:rPr>
        <w:t>そのインセンティブ</w:t>
      </w:r>
      <w:r w:rsidR="00ED280C">
        <w:rPr>
          <w:rFonts w:ascii="游ゴシック Medium" w:eastAsia="游ゴシック Medium" w:hAnsi="游ゴシック Medium" w:hint="eastAsia"/>
          <w:szCs w:val="21"/>
        </w:rPr>
        <w:t>として</w:t>
      </w:r>
      <w:r>
        <w:rPr>
          <w:rFonts w:ascii="游ゴシック Medium" w:eastAsia="游ゴシック Medium" w:hAnsi="游ゴシック Medium" w:hint="eastAsia"/>
          <w:szCs w:val="21"/>
        </w:rPr>
        <w:t>最も</w:t>
      </w:r>
      <w:r w:rsidR="00ED280C">
        <w:rPr>
          <w:rFonts w:ascii="游ゴシック Medium" w:eastAsia="游ゴシック Medium" w:hAnsi="游ゴシック Medium" w:hint="eastAsia"/>
          <w:szCs w:val="21"/>
        </w:rPr>
        <w:t>企業・団体等から期待されてい</w:t>
      </w:r>
      <w:r>
        <w:rPr>
          <w:rFonts w:ascii="游ゴシック Medium" w:eastAsia="游ゴシック Medium" w:hAnsi="游ゴシック Medium" w:hint="eastAsia"/>
          <w:szCs w:val="21"/>
        </w:rPr>
        <w:t>ます</w:t>
      </w:r>
      <w:r w:rsidR="00ED280C">
        <w:rPr>
          <w:rFonts w:ascii="游ゴシック Medium" w:eastAsia="游ゴシック Medium" w:hAnsi="游ゴシック Medium" w:hint="eastAsia"/>
          <w:szCs w:val="21"/>
        </w:rPr>
        <w:t>が、「サイトの閲覧」があることが</w:t>
      </w:r>
      <w:r>
        <w:rPr>
          <w:rFonts w:ascii="游ゴシック Medium" w:eastAsia="游ゴシック Medium" w:hAnsi="游ゴシック Medium" w:hint="eastAsia"/>
          <w:szCs w:val="21"/>
        </w:rPr>
        <w:t>必要</w:t>
      </w:r>
      <w:r w:rsidR="00ED280C">
        <w:rPr>
          <w:rFonts w:ascii="游ゴシック Medium" w:eastAsia="游ゴシック Medium" w:hAnsi="游ゴシック Medium" w:hint="eastAsia"/>
          <w:szCs w:val="21"/>
        </w:rPr>
        <w:t>条件とな</w:t>
      </w:r>
      <w:r>
        <w:rPr>
          <w:rFonts w:ascii="游ゴシック Medium" w:eastAsia="游ゴシック Medium" w:hAnsi="游ゴシック Medium" w:hint="eastAsia"/>
          <w:szCs w:val="21"/>
        </w:rPr>
        <w:t>ります</w:t>
      </w:r>
      <w:r w:rsidR="00ED280C">
        <w:rPr>
          <w:rFonts w:ascii="游ゴシック Medium" w:eastAsia="游ゴシック Medium" w:hAnsi="游ゴシック Medium" w:hint="eastAsia"/>
          <w:szCs w:val="21"/>
        </w:rPr>
        <w:t>。この</w:t>
      </w:r>
      <w:r>
        <w:rPr>
          <w:rFonts w:ascii="游ゴシック Medium" w:eastAsia="游ゴシック Medium" w:hAnsi="游ゴシック Medium" w:hint="eastAsia"/>
          <w:szCs w:val="21"/>
        </w:rPr>
        <w:t>インセンティブ</w:t>
      </w:r>
      <w:r w:rsidR="00ED280C">
        <w:rPr>
          <w:rFonts w:ascii="游ゴシック Medium" w:eastAsia="游ゴシック Medium" w:hAnsi="游ゴシック Medium" w:hint="eastAsia"/>
          <w:szCs w:val="21"/>
        </w:rPr>
        <w:t>を機能させるため、</w:t>
      </w:r>
      <w:r w:rsidR="00C259D5" w:rsidRPr="00ED280C">
        <w:rPr>
          <w:rFonts w:ascii="游ゴシック Medium" w:eastAsia="游ゴシック Medium" w:hAnsi="游ゴシック Medium" w:hint="eastAsia"/>
          <w:color w:val="000000" w:themeColor="text1"/>
          <w:szCs w:val="21"/>
        </w:rPr>
        <w:t>サイト</w:t>
      </w:r>
      <w:r w:rsidR="00C259D5">
        <w:rPr>
          <w:rFonts w:ascii="游ゴシック Medium" w:eastAsia="游ゴシック Medium" w:hAnsi="游ゴシック Medium" w:hint="eastAsia"/>
          <w:color w:val="000000" w:themeColor="text1"/>
          <w:szCs w:val="21"/>
        </w:rPr>
        <w:t>の</w:t>
      </w:r>
      <w:r w:rsidR="00C259D5" w:rsidRPr="00ED280C">
        <w:rPr>
          <w:rFonts w:ascii="游ゴシック Medium" w:eastAsia="游ゴシック Medium" w:hAnsi="游ゴシック Medium" w:hint="eastAsia"/>
          <w:color w:val="000000" w:themeColor="text1"/>
          <w:szCs w:val="21"/>
        </w:rPr>
        <w:t>デザイン・レイアウト</w:t>
      </w:r>
      <w:r w:rsidR="00C259D5">
        <w:rPr>
          <w:rFonts w:ascii="游ゴシック Medium" w:eastAsia="游ゴシック Medium" w:hAnsi="游ゴシック Medium" w:hint="eastAsia"/>
          <w:color w:val="000000" w:themeColor="text1"/>
          <w:szCs w:val="21"/>
        </w:rPr>
        <w:t>やユーザビリティ、導線設計や特集記事制作を重視し</w:t>
      </w:r>
      <w:r>
        <w:rPr>
          <w:rFonts w:ascii="游ゴシック Medium" w:eastAsia="游ゴシック Medium" w:hAnsi="游ゴシック Medium" w:hint="eastAsia"/>
          <w:color w:val="000000" w:themeColor="text1"/>
          <w:szCs w:val="21"/>
        </w:rPr>
        <w:t>て</w:t>
      </w:r>
      <w:r w:rsidR="00E7538A">
        <w:rPr>
          <w:rFonts w:ascii="游ゴシック Medium" w:eastAsia="游ゴシック Medium" w:hAnsi="游ゴシック Medium" w:hint="eastAsia"/>
          <w:color w:val="000000" w:themeColor="text1"/>
          <w:szCs w:val="21"/>
        </w:rPr>
        <w:t>い</w:t>
      </w:r>
      <w:r>
        <w:rPr>
          <w:rFonts w:ascii="游ゴシック Medium" w:eastAsia="游ゴシック Medium" w:hAnsi="游ゴシック Medium" w:hint="eastAsia"/>
          <w:color w:val="000000" w:themeColor="text1"/>
          <w:szCs w:val="21"/>
        </w:rPr>
        <w:t>ます</w:t>
      </w:r>
      <w:r w:rsidR="00C259D5">
        <w:rPr>
          <w:rFonts w:ascii="游ゴシック Medium" w:eastAsia="游ゴシック Medium" w:hAnsi="游ゴシック Medium" w:hint="eastAsia"/>
          <w:color w:val="000000" w:themeColor="text1"/>
          <w:szCs w:val="21"/>
        </w:rPr>
        <w:t>。</w:t>
      </w:r>
      <w:r w:rsidR="002230E9">
        <w:rPr>
          <w:rFonts w:ascii="游ゴシック Medium" w:eastAsia="游ゴシック Medium" w:hAnsi="游ゴシック Medium" w:hint="eastAsia"/>
          <w:color w:val="000000" w:themeColor="text1"/>
          <w:szCs w:val="21"/>
        </w:rPr>
        <w:t>巻末の</w:t>
      </w:r>
      <w:r w:rsidR="00381C58">
        <w:rPr>
          <w:rFonts w:ascii="游ゴシック Medium" w:eastAsia="游ゴシック Medium" w:hAnsi="游ゴシック Medium" w:hint="eastAsia"/>
          <w:szCs w:val="21"/>
        </w:rPr>
        <w:t>制度好循環のイメージ</w:t>
      </w:r>
      <w:r>
        <w:rPr>
          <w:rFonts w:ascii="游ゴシック Medium" w:eastAsia="游ゴシック Medium" w:hAnsi="游ゴシック Medium" w:hint="eastAsia"/>
          <w:szCs w:val="21"/>
        </w:rPr>
        <w:t>を参照してください。</w:t>
      </w:r>
    </w:p>
    <w:p w14:paraId="73FC04B4" w14:textId="6A7BB5F5" w:rsidR="002924E0" w:rsidRDefault="002924E0" w:rsidP="002924E0">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③表彰制度について</w:t>
      </w:r>
    </w:p>
    <w:p w14:paraId="11C7C465" w14:textId="576F7A33" w:rsidR="00001578" w:rsidRDefault="002924E0" w:rsidP="002924E0">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上記インセンティブのほか、</w:t>
      </w:r>
      <w:r w:rsidR="00001578">
        <w:rPr>
          <w:rFonts w:ascii="游ゴシック Medium" w:eastAsia="游ゴシック Medium" w:hAnsi="游ゴシック Medium" w:hint="eastAsia"/>
          <w:szCs w:val="21"/>
        </w:rPr>
        <w:t>ＰＦに参加したものの、特にアクションを行わない「オブザーバー」の増加を防ぐ</w:t>
      </w:r>
      <w:r>
        <w:rPr>
          <w:rFonts w:ascii="游ゴシック Medium" w:eastAsia="游ゴシック Medium" w:hAnsi="游ゴシック Medium" w:hint="eastAsia"/>
          <w:szCs w:val="21"/>
        </w:rPr>
        <w:t>ことを目的に、</w:t>
      </w:r>
      <w:r w:rsidR="00001578">
        <w:rPr>
          <w:rFonts w:ascii="游ゴシック Medium" w:eastAsia="游ゴシック Medium" w:hAnsi="游ゴシック Medium" w:hint="eastAsia"/>
          <w:szCs w:val="21"/>
        </w:rPr>
        <w:t>表彰制度の実施を検討しています。現在、検討している制度の概要は以下のとおりで、</w:t>
      </w:r>
      <w:r w:rsidR="00A4726D">
        <w:rPr>
          <w:rFonts w:ascii="游ゴシック Medium" w:eastAsia="游ゴシック Medium" w:hAnsi="游ゴシック Medium" w:hint="eastAsia"/>
          <w:szCs w:val="21"/>
        </w:rPr>
        <w:t>受託者と協議の上、</w:t>
      </w:r>
      <w:r w:rsidR="007D5285">
        <w:rPr>
          <w:rFonts w:ascii="游ゴシック Medium" w:eastAsia="游ゴシック Medium" w:hAnsi="游ゴシック Medium" w:hint="eastAsia"/>
          <w:szCs w:val="21"/>
        </w:rPr>
        <w:t>令和７</w:t>
      </w:r>
      <w:r w:rsidR="00001578">
        <w:rPr>
          <w:rFonts w:ascii="游ゴシック Medium" w:eastAsia="游ゴシック Medium" w:hAnsi="游ゴシック Medium" w:hint="eastAsia"/>
          <w:szCs w:val="21"/>
        </w:rPr>
        <w:t>年</w:t>
      </w:r>
      <w:r w:rsidR="007D5285">
        <w:rPr>
          <w:rFonts w:ascii="游ゴシック Medium" w:eastAsia="游ゴシック Medium" w:hAnsi="游ゴシック Medium" w:hint="eastAsia"/>
          <w:szCs w:val="21"/>
        </w:rPr>
        <w:t>1月から</w:t>
      </w:r>
      <w:r w:rsidR="00001578">
        <w:rPr>
          <w:rFonts w:ascii="游ゴシック Medium" w:eastAsia="游ゴシック Medium" w:hAnsi="游ゴシック Medium" w:hint="eastAsia"/>
          <w:szCs w:val="21"/>
        </w:rPr>
        <w:t>の実施を検討しています。（検討中のため、実施内容が変更となる場合があります。）</w:t>
      </w:r>
    </w:p>
    <w:p w14:paraId="54E4BF4E" w14:textId="64A32519" w:rsidR="00001578" w:rsidRDefault="00001578" w:rsidP="00085CEF">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2924E0">
        <w:rPr>
          <w:rFonts w:ascii="游ゴシック Medium" w:eastAsia="游ゴシック Medium" w:hAnsi="游ゴシック Medium" w:hint="eastAsia"/>
          <w:szCs w:val="21"/>
        </w:rPr>
        <w:t>パートナーが制作した記事を対象に、</w:t>
      </w:r>
      <w:r>
        <w:rPr>
          <w:rFonts w:ascii="游ゴシック Medium" w:eastAsia="游ゴシック Medium" w:hAnsi="游ゴシック Medium" w:hint="eastAsia"/>
          <w:szCs w:val="21"/>
        </w:rPr>
        <w:t>区がその取組を表彰する制度（仮称：グッド・アクティビティ賞）</w:t>
      </w:r>
    </w:p>
    <w:p w14:paraId="2C694A4E" w14:textId="49D5BDF9" w:rsidR="00001578" w:rsidRDefault="00001578" w:rsidP="00085CEF">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Pr="00001578">
        <w:rPr>
          <w:rFonts w:ascii="游ゴシック Medium" w:eastAsia="游ゴシック Medium" w:hAnsi="游ゴシック Medium" w:hint="eastAsia"/>
          <w:szCs w:val="21"/>
        </w:rPr>
        <w:t>パートナーの記事制作の動機付けとなることを</w:t>
      </w:r>
      <w:r w:rsidR="006B716C">
        <w:rPr>
          <w:rFonts w:ascii="游ゴシック Medium" w:eastAsia="游ゴシック Medium" w:hAnsi="游ゴシック Medium" w:hint="eastAsia"/>
          <w:szCs w:val="21"/>
        </w:rPr>
        <w:t>めざ</w:t>
      </w:r>
      <w:r w:rsidRPr="00001578">
        <w:rPr>
          <w:rFonts w:ascii="游ゴシック Medium" w:eastAsia="游ゴシック Medium" w:hAnsi="游ゴシック Medium" w:hint="eastAsia"/>
          <w:szCs w:val="21"/>
        </w:rPr>
        <w:t>すもので</w:t>
      </w:r>
      <w:r>
        <w:rPr>
          <w:rFonts w:ascii="游ゴシック Medium" w:eastAsia="游ゴシック Medium" w:hAnsi="游ゴシック Medium" w:hint="eastAsia"/>
          <w:szCs w:val="21"/>
        </w:rPr>
        <w:t>あり、かしこまらないカジュアルなものとする</w:t>
      </w:r>
      <w:r w:rsidRPr="00001578">
        <w:rPr>
          <w:rFonts w:ascii="游ゴシック Medium" w:eastAsia="游ゴシック Medium" w:hAnsi="游ゴシック Medium" w:hint="eastAsia"/>
          <w:szCs w:val="21"/>
        </w:rPr>
        <w:t>。</w:t>
      </w:r>
    </w:p>
    <w:p w14:paraId="61D32F15" w14:textId="6F59E885" w:rsidR="00001578" w:rsidRDefault="00001578" w:rsidP="00001578">
      <w:pPr>
        <w:overflowPunct w:val="0"/>
        <w:adjustRightInd w:val="0"/>
        <w:spacing w:line="400" w:lineRule="exact"/>
        <w:ind w:leftChars="300" w:left="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Pr="00001578">
        <w:rPr>
          <w:rFonts w:ascii="游ゴシック Medium" w:eastAsia="游ゴシック Medium" w:hAnsi="游ゴシック Medium" w:hint="eastAsia"/>
          <w:szCs w:val="21"/>
        </w:rPr>
        <w:t>受賞した</w:t>
      </w:r>
      <w:r>
        <w:rPr>
          <w:rFonts w:ascii="游ゴシック Medium" w:eastAsia="游ゴシック Medium" w:hAnsi="游ゴシック Medium" w:hint="eastAsia"/>
          <w:szCs w:val="21"/>
        </w:rPr>
        <w:t>パートナーの</w:t>
      </w:r>
      <w:r w:rsidRPr="00001578">
        <w:rPr>
          <w:rFonts w:ascii="游ゴシック Medium" w:eastAsia="游ゴシック Medium" w:hAnsi="游ゴシック Medium" w:hint="eastAsia"/>
          <w:szCs w:val="21"/>
        </w:rPr>
        <w:t>取組については、</w:t>
      </w:r>
      <w:r>
        <w:rPr>
          <w:rFonts w:ascii="游ゴシック Medium" w:eastAsia="游ゴシック Medium" w:hAnsi="游ゴシック Medium" w:hint="eastAsia"/>
          <w:szCs w:val="21"/>
        </w:rPr>
        <w:t>必ず</w:t>
      </w:r>
      <w:r w:rsidRPr="00001578">
        <w:rPr>
          <w:rFonts w:ascii="游ゴシック Medium" w:eastAsia="游ゴシック Medium" w:hAnsi="游ゴシック Medium" w:hint="eastAsia"/>
          <w:szCs w:val="21"/>
        </w:rPr>
        <w:t>特集記事の取材対象とする</w:t>
      </w:r>
      <w:r>
        <w:rPr>
          <w:rFonts w:ascii="游ゴシック Medium" w:eastAsia="游ゴシック Medium" w:hAnsi="游ゴシック Medium" w:hint="eastAsia"/>
          <w:szCs w:val="21"/>
        </w:rPr>
        <w:t>ことを検討している</w:t>
      </w:r>
      <w:r w:rsidRPr="00001578">
        <w:rPr>
          <w:rFonts w:ascii="游ゴシック Medium" w:eastAsia="游ゴシック Medium" w:hAnsi="游ゴシック Medium" w:hint="eastAsia"/>
          <w:szCs w:val="21"/>
        </w:rPr>
        <w:t>。</w:t>
      </w:r>
    </w:p>
    <w:p w14:paraId="53620267" w14:textId="77777777" w:rsidR="00001578" w:rsidRDefault="00001578" w:rsidP="00085CEF">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・毎月毎に最優秀の</w:t>
      </w:r>
      <w:r w:rsidRPr="00001578">
        <w:rPr>
          <w:rFonts w:ascii="游ゴシック Medium" w:eastAsia="游ゴシック Medium" w:hAnsi="游ゴシック Medium" w:hint="eastAsia"/>
          <w:szCs w:val="21"/>
        </w:rPr>
        <w:t>取組を選定し、「令和７年４月度グッド・アクティビティ賞」といった賞状（・トロフィー）を寄贈する。</w:t>
      </w:r>
    </w:p>
    <w:p w14:paraId="7B090D1B" w14:textId="0C5594AF" w:rsidR="00001578" w:rsidRPr="00001578" w:rsidRDefault="00001578" w:rsidP="00085CEF">
      <w:pPr>
        <w:overflowPunct w:val="0"/>
        <w:adjustRightInd w:val="0"/>
        <w:spacing w:line="400" w:lineRule="exact"/>
        <w:ind w:left="840" w:hangingChars="400" w:hanging="84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Pr="00001578">
        <w:rPr>
          <w:rFonts w:ascii="游ゴシック Medium" w:eastAsia="游ゴシック Medium" w:hAnsi="游ゴシック Medium" w:hint="eastAsia"/>
          <w:szCs w:val="21"/>
        </w:rPr>
        <w:t>サイト上は、その公開した取り組みが受賞した記事だとわかるようなバッジ</w:t>
      </w:r>
      <w:r w:rsidR="007D5285">
        <w:rPr>
          <w:rFonts w:ascii="游ゴシック Medium" w:eastAsia="游ゴシック Medium" w:hAnsi="游ゴシック Medium" w:hint="eastAsia"/>
          <w:szCs w:val="21"/>
        </w:rPr>
        <w:t>（マーク）</w:t>
      </w:r>
      <w:r w:rsidRPr="00001578">
        <w:rPr>
          <w:rFonts w:ascii="游ゴシック Medium" w:eastAsia="游ゴシック Medium" w:hAnsi="游ゴシック Medium" w:hint="eastAsia"/>
          <w:szCs w:val="21"/>
        </w:rPr>
        <w:t>をページにつける。受賞したパートナー・記事が一覧で見</w:t>
      </w:r>
      <w:r w:rsidR="007D5285">
        <w:rPr>
          <w:rFonts w:ascii="游ゴシック Medium" w:eastAsia="游ゴシック Medium" w:hAnsi="游ゴシック Medium" w:hint="eastAsia"/>
          <w:szCs w:val="21"/>
        </w:rPr>
        <w:t>ら</w:t>
      </w:r>
      <w:r w:rsidRPr="00001578">
        <w:rPr>
          <w:rFonts w:ascii="游ゴシック Medium" w:eastAsia="游ゴシック Medium" w:hAnsi="游ゴシック Medium" w:hint="eastAsia"/>
          <w:szCs w:val="21"/>
        </w:rPr>
        <w:t>れるようにする。</w:t>
      </w:r>
    </w:p>
    <w:p w14:paraId="2548C59D" w14:textId="217CA5A2" w:rsidR="00001578" w:rsidRDefault="007D5285" w:rsidP="00085CEF">
      <w:pPr>
        <w:overflowPunct w:val="0"/>
        <w:adjustRightInd w:val="0"/>
        <w:spacing w:line="400" w:lineRule="exact"/>
        <w:ind w:leftChars="300" w:left="84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00001578" w:rsidRPr="00001578">
        <w:rPr>
          <w:rFonts w:ascii="游ゴシック Medium" w:eastAsia="游ゴシック Medium" w:hAnsi="游ゴシック Medium" w:hint="eastAsia"/>
          <w:szCs w:val="21"/>
        </w:rPr>
        <w:t>「年単位」では、「2025年SDGs</w:t>
      </w:r>
      <w:r>
        <w:rPr>
          <w:rFonts w:ascii="游ゴシック Medium" w:eastAsia="游ゴシック Medium" w:hAnsi="游ゴシック Medium" w:hint="eastAsia"/>
          <w:szCs w:val="21"/>
        </w:rPr>
        <w:t>プラットフォームアワード」のようなものを年末などに開催し、パートナーなど</w:t>
      </w:r>
      <w:r w:rsidR="00001578" w:rsidRPr="00001578">
        <w:rPr>
          <w:rFonts w:ascii="游ゴシック Medium" w:eastAsia="游ゴシック Medium" w:hAnsi="游ゴシック Medium" w:hint="eastAsia"/>
          <w:szCs w:val="21"/>
        </w:rPr>
        <w:t>関係者を招待し、「グッド・アクティビティ大賞」「絵本のまち板橋賞」「連携推進賞」「SDGsアクティビティ賞」「（最も閲覧数が多い記事に送られる）最大PV</w:t>
      </w:r>
      <w:r>
        <w:rPr>
          <w:rFonts w:ascii="游ゴシック Medium" w:eastAsia="游ゴシック Medium" w:hAnsi="游ゴシック Medium" w:hint="eastAsia"/>
          <w:szCs w:val="21"/>
        </w:rPr>
        <w:t>賞」「〇〇特別賞」などの賞を設定す</w:t>
      </w:r>
      <w:r w:rsidR="00001578" w:rsidRPr="00001578">
        <w:rPr>
          <w:rFonts w:ascii="游ゴシック Medium" w:eastAsia="游ゴシック Medium" w:hAnsi="游ゴシック Medium" w:hint="eastAsia"/>
          <w:szCs w:val="21"/>
        </w:rPr>
        <w:t>る</w:t>
      </w:r>
      <w:r>
        <w:rPr>
          <w:rFonts w:ascii="游ゴシック Medium" w:eastAsia="游ゴシック Medium" w:hAnsi="游ゴシック Medium" w:hint="eastAsia"/>
          <w:szCs w:val="21"/>
        </w:rPr>
        <w:t>。（企業・団体同士の交流の場にもなればよりよい</w:t>
      </w:r>
      <w:r w:rsidR="00001578" w:rsidRPr="00001578">
        <w:rPr>
          <w:rFonts w:ascii="游ゴシック Medium" w:eastAsia="游ゴシック Medium" w:hAnsi="游ゴシック Medium" w:hint="eastAsia"/>
          <w:szCs w:val="21"/>
        </w:rPr>
        <w:t>。）</w:t>
      </w:r>
    </w:p>
    <w:p w14:paraId="65A05BC7" w14:textId="17004FB5" w:rsidR="007D5285" w:rsidRDefault="007D5285" w:rsidP="007D5285">
      <w:pPr>
        <w:overflowPunct w:val="0"/>
        <w:adjustRightInd w:val="0"/>
        <w:spacing w:line="400" w:lineRule="exact"/>
        <w:ind w:leftChars="300" w:left="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・区が選定する際の選定基準</w:t>
      </w:r>
      <w:r w:rsidR="00A4726D">
        <w:rPr>
          <w:rFonts w:ascii="游ゴシック Medium" w:eastAsia="游ゴシック Medium" w:hAnsi="游ゴシック Medium" w:hint="eastAsia"/>
          <w:szCs w:val="21"/>
        </w:rPr>
        <w:t>及び選定者</w:t>
      </w:r>
      <w:r>
        <w:rPr>
          <w:rFonts w:ascii="游ゴシック Medium" w:eastAsia="游ゴシック Medium" w:hAnsi="游ゴシック Medium" w:hint="eastAsia"/>
          <w:szCs w:val="21"/>
        </w:rPr>
        <w:t>が課題であり、検討中である。</w:t>
      </w:r>
    </w:p>
    <w:p w14:paraId="5EF9DFEB" w14:textId="3A8AAC84" w:rsidR="00A4726D" w:rsidRDefault="00A4726D" w:rsidP="00A4726D">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６</w:t>
      </w: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サイトの名称について</w:t>
      </w:r>
    </w:p>
    <w:p w14:paraId="01FE90A6" w14:textId="27963AF5" w:rsidR="00A4726D" w:rsidRPr="00001578" w:rsidRDefault="00A4726D" w:rsidP="00A4726D">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企業・団体・区民の皆様に親しまれるサイトとするため、そのサイト名称を重要視しています。その名称の決定プロセスやスケジュールについて、受託者と協議し、決定することを想定しています。</w:t>
      </w:r>
    </w:p>
    <w:p w14:paraId="4C2B849D" w14:textId="77777777" w:rsidR="00D850C2" w:rsidRPr="00001578" w:rsidRDefault="00D850C2" w:rsidP="002924E0">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32CF198D" w14:textId="77C29CA2" w:rsidR="008F20A8" w:rsidRDefault="008F20A8" w:rsidP="002924E0">
      <w:pPr>
        <w:overflowPunct w:val="0"/>
        <w:adjustRightInd w:val="0"/>
        <w:spacing w:line="400" w:lineRule="exact"/>
        <w:ind w:left="618" w:hangingChars="300" w:hanging="618"/>
        <w:textAlignment w:val="baseline"/>
        <w:rPr>
          <w:rFonts w:ascii="游ゴシック Medium" w:eastAsia="游ゴシック Medium" w:hAnsi="游ゴシック Medium"/>
          <w:b/>
          <w:szCs w:val="21"/>
        </w:rPr>
      </w:pPr>
      <w:r>
        <w:rPr>
          <w:rFonts w:ascii="游ゴシック Medium" w:eastAsia="游ゴシック Medium" w:hAnsi="游ゴシック Medium" w:hint="eastAsia"/>
          <w:b/>
          <w:szCs w:val="21"/>
        </w:rPr>
        <w:t>２</w:t>
      </w:r>
      <w:r w:rsidRPr="00224E2D">
        <w:rPr>
          <w:rFonts w:ascii="游ゴシック Medium" w:eastAsia="游ゴシック Medium" w:hAnsi="游ゴシック Medium" w:hint="eastAsia"/>
          <w:b/>
          <w:szCs w:val="21"/>
        </w:rPr>
        <w:t xml:space="preserve">　</w:t>
      </w:r>
      <w:r w:rsidR="00767DEE" w:rsidRPr="00767DEE">
        <w:rPr>
          <w:rFonts w:ascii="游ゴシック Medium" w:eastAsia="游ゴシック Medium" w:hAnsi="游ゴシック Medium" w:hint="eastAsia"/>
          <w:b/>
          <w:szCs w:val="21"/>
        </w:rPr>
        <w:t>ＳＤＧｓ学習教材「いたばしさんぽ」</w:t>
      </w:r>
      <w:r>
        <w:rPr>
          <w:rFonts w:ascii="游ゴシック Medium" w:eastAsia="游ゴシック Medium" w:hAnsi="游ゴシック Medium" w:hint="eastAsia"/>
          <w:b/>
          <w:szCs w:val="21"/>
        </w:rPr>
        <w:t>について</w:t>
      </w:r>
    </w:p>
    <w:p w14:paraId="0C83AF15" w14:textId="6AF30F6E" w:rsidR="00D62CFB" w:rsidRDefault="008F20A8" w:rsidP="00D62CFB">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１</w:t>
      </w:r>
      <w:r w:rsidRPr="00224E2D">
        <w:rPr>
          <w:rFonts w:ascii="游ゴシック Medium" w:eastAsia="游ゴシック Medium" w:hAnsi="游ゴシック Medium" w:hint="eastAsia"/>
          <w:szCs w:val="21"/>
        </w:rPr>
        <w:t>）</w:t>
      </w:r>
      <w:r w:rsidR="00767DEE">
        <w:rPr>
          <w:rFonts w:ascii="游ゴシック Medium" w:eastAsia="游ゴシック Medium" w:hAnsi="游ゴシック Medium" w:hint="eastAsia"/>
          <w:szCs w:val="21"/>
        </w:rPr>
        <w:t>経緯</w:t>
      </w:r>
    </w:p>
    <w:p w14:paraId="2C788536" w14:textId="5A5A001C" w:rsidR="00767DEE" w:rsidRDefault="00767DEE" w:rsidP="00A4726D">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Pr="00767DEE">
        <w:rPr>
          <w:rFonts w:ascii="游ゴシック Medium" w:eastAsia="游ゴシック Medium" w:hAnsi="游ゴシック Medium" w:hint="eastAsia"/>
          <w:szCs w:val="21"/>
        </w:rPr>
        <w:t>「いたばしさんぽ」は、板橋のまちを舞台にした、板橋区オリジナルゲームです。楽しみながら、日常生活におけるSDGｓの視点に気づき、自ら行動に移すきっかけづくりとすることを目的としています。盤面の絵は、「板橋の好きなところ」についての区民アンケートを実施し、７３４件の回答をもとに選定したものを、区とゆかりの深い絵本作家である三浦太郎さんに描いていただきました。</w:t>
      </w:r>
      <w:r w:rsidRPr="00767DEE">
        <w:rPr>
          <w:rFonts w:ascii="游ゴシック Medium" w:eastAsia="游ゴシック Medium" w:hAnsi="游ゴシック Medium" w:hint="eastAsia"/>
          <w:szCs w:val="21"/>
        </w:rPr>
        <w:lastRenderedPageBreak/>
        <w:t>また、SDGsの学習要素については、慶応義塾大学の高木超先生に監修いただき、制作しました。</w:t>
      </w:r>
    </w:p>
    <w:p w14:paraId="301B78ED" w14:textId="1FCFE7B1" w:rsidR="00767DEE" w:rsidRDefault="00767DEE" w:rsidP="00767DEE">
      <w:pPr>
        <w:overflowPunct w:val="0"/>
        <w:adjustRightInd w:val="0"/>
        <w:spacing w:line="400" w:lineRule="exact"/>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２</w:t>
      </w: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展開</w:t>
      </w:r>
    </w:p>
    <w:p w14:paraId="16D2B983" w14:textId="58CA4421" w:rsidR="00767DEE" w:rsidRDefault="00767DEE"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この学習教材は、令和５</w:t>
      </w:r>
      <w:r w:rsidR="00D62CFB" w:rsidRPr="00D62CFB">
        <w:rPr>
          <w:rFonts w:ascii="游ゴシック Medium" w:eastAsia="游ゴシック Medium" w:hAnsi="游ゴシック Medium" w:hint="eastAsia"/>
          <w:szCs w:val="21"/>
        </w:rPr>
        <w:t>年度中に完成し、希望する教育施設へ送付を行うとともに、区立小中学校に通う小学</w:t>
      </w:r>
      <w:r w:rsidR="00C1080E">
        <w:rPr>
          <w:rFonts w:ascii="游ゴシック Medium" w:eastAsia="游ゴシック Medium" w:hAnsi="游ゴシック Medium" w:hint="eastAsia"/>
          <w:szCs w:val="21"/>
        </w:rPr>
        <w:t>５年生～中学３年生の全児童・全生徒に「いたばしさんぽ」のゲーム及び区内のS</w:t>
      </w:r>
      <w:r w:rsidR="00C1080E">
        <w:rPr>
          <w:rFonts w:ascii="游ゴシック Medium" w:eastAsia="游ゴシック Medium" w:hAnsi="游ゴシック Medium"/>
          <w:szCs w:val="21"/>
        </w:rPr>
        <w:t>DGs</w:t>
      </w:r>
      <w:r w:rsidR="00C1080E">
        <w:rPr>
          <w:rFonts w:ascii="游ゴシック Medium" w:eastAsia="游ゴシック Medium" w:hAnsi="游ゴシック Medium" w:hint="eastAsia"/>
          <w:szCs w:val="21"/>
        </w:rPr>
        <w:t>に資する取組</w:t>
      </w:r>
      <w:r w:rsidR="00823C8D">
        <w:rPr>
          <w:rFonts w:ascii="游ゴシック Medium" w:eastAsia="游ゴシック Medium" w:hAnsi="游ゴシック Medium" w:hint="eastAsia"/>
          <w:szCs w:val="21"/>
        </w:rPr>
        <w:t>など</w:t>
      </w:r>
      <w:r w:rsidR="00D62CFB" w:rsidRPr="00D62CFB">
        <w:rPr>
          <w:rFonts w:ascii="游ゴシック Medium" w:eastAsia="游ゴシック Medium" w:hAnsi="游ゴシック Medium" w:hint="eastAsia"/>
          <w:szCs w:val="21"/>
        </w:rPr>
        <w:t>が掲載された</w:t>
      </w:r>
      <w:r>
        <w:rPr>
          <w:rFonts w:ascii="游ゴシック Medium" w:eastAsia="游ゴシック Medium" w:hAnsi="游ゴシック Medium" w:hint="eastAsia"/>
          <w:szCs w:val="21"/>
        </w:rPr>
        <w:t>チャレンジ</w:t>
      </w:r>
      <w:r w:rsidR="00D62CFB" w:rsidRPr="00D62CFB">
        <w:rPr>
          <w:rFonts w:ascii="游ゴシック Medium" w:eastAsia="游ゴシック Medium" w:hAnsi="游ゴシック Medium" w:hint="eastAsia"/>
          <w:szCs w:val="21"/>
        </w:rPr>
        <w:t>リーフレットを配布します。</w:t>
      </w:r>
    </w:p>
    <w:p w14:paraId="5F8F14BC" w14:textId="2B6D8A79" w:rsidR="007D5285" w:rsidRDefault="006B716C"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noProof/>
          <w:szCs w:val="21"/>
        </w:rPr>
        <w:drawing>
          <wp:anchor distT="0" distB="0" distL="114300" distR="114300" simplePos="0" relativeHeight="251653120" behindDoc="0" locked="0" layoutInCell="1" allowOverlap="1" wp14:anchorId="5BA7C394" wp14:editId="05FD6A34">
            <wp:simplePos x="0" y="0"/>
            <wp:positionH relativeFrom="column">
              <wp:posOffset>217805</wp:posOffset>
            </wp:positionH>
            <wp:positionV relativeFrom="paragraph">
              <wp:posOffset>861060</wp:posOffset>
            </wp:positionV>
            <wp:extent cx="2698750" cy="2023745"/>
            <wp:effectExtent l="0" t="0" r="0" b="0"/>
            <wp:wrapThrough wrapText="bothSides">
              <wp:wrapPolygon edited="0">
                <wp:start x="0" y="0"/>
                <wp:lineTo x="0" y="21349"/>
                <wp:lineTo x="21498" y="21349"/>
                <wp:lineTo x="21498" y="0"/>
                <wp:lineTo x="0" y="0"/>
              </wp:wrapPolygon>
            </wp:wrapThrough>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698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98750" cy="2023745"/>
                    </a:xfrm>
                    <a:prstGeom prst="rect">
                      <a:avLst/>
                    </a:prstGeom>
                  </pic:spPr>
                </pic:pic>
              </a:graphicData>
            </a:graphic>
            <wp14:sizeRelH relativeFrom="margin">
              <wp14:pctWidth>0</wp14:pctWidth>
            </wp14:sizeRelH>
            <wp14:sizeRelV relativeFrom="margin">
              <wp14:pctHeight>0</wp14:pctHeight>
            </wp14:sizeRelV>
          </wp:anchor>
        </w:drawing>
      </w:r>
      <w:r w:rsidR="00767DEE">
        <w:rPr>
          <w:rFonts w:ascii="游ゴシック Medium" w:eastAsia="游ゴシック Medium" w:hAnsi="游ゴシック Medium" w:hint="eastAsia"/>
          <w:szCs w:val="21"/>
        </w:rPr>
        <w:t xml:space="preserve">　　　令和６年度中に増刷を予定しており、新小学５年生への配布及び、区施設・区内商業施設等で一般に広く配布を予定しています。また、令和６年１月「</w:t>
      </w:r>
      <w:r w:rsidR="00767DEE" w:rsidRPr="00195AA5">
        <w:rPr>
          <w:rFonts w:ascii="游ゴシック Medium" w:eastAsia="游ゴシック Medium" w:hAnsi="游ゴシック Medium" w:hint="eastAsia"/>
          <w:szCs w:val="21"/>
        </w:rPr>
        <w:t>ＳＤＧｓ</w:t>
      </w:r>
      <w:r w:rsidR="00767DEE">
        <w:rPr>
          <w:rFonts w:ascii="游ゴシック Medium" w:eastAsia="游ゴシック Medium" w:hAnsi="游ゴシック Medium" w:hint="eastAsia"/>
          <w:szCs w:val="21"/>
        </w:rPr>
        <w:t>マルシェ～くるくるパーク～」では特大印刷した盤面を活用するなど、イベントへの展開を予定して</w:t>
      </w:r>
      <w:r>
        <w:rPr>
          <w:rFonts w:ascii="游ゴシック Medium" w:eastAsia="游ゴシック Medium" w:hAnsi="游ゴシック Medium" w:hint="eastAsia"/>
          <w:szCs w:val="21"/>
        </w:rPr>
        <w:t>い</w:t>
      </w:r>
      <w:r w:rsidR="00767DEE">
        <w:rPr>
          <w:rFonts w:ascii="游ゴシック Medium" w:eastAsia="游ゴシック Medium" w:hAnsi="游ゴシック Medium" w:hint="eastAsia"/>
          <w:szCs w:val="21"/>
        </w:rPr>
        <w:t>ます。</w:t>
      </w:r>
    </w:p>
    <w:p w14:paraId="02B87654" w14:textId="64107CD1" w:rsidR="007D5285" w:rsidRDefault="006B716C"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hint="eastAsia"/>
          <w:noProof/>
          <w:szCs w:val="21"/>
        </w:rPr>
        <w:drawing>
          <wp:anchor distT="0" distB="0" distL="114300" distR="114300" simplePos="0" relativeHeight="251654144" behindDoc="0" locked="0" layoutInCell="1" allowOverlap="1" wp14:anchorId="3C721EC8" wp14:editId="785D1D17">
            <wp:simplePos x="0" y="0"/>
            <wp:positionH relativeFrom="column">
              <wp:posOffset>241935</wp:posOffset>
            </wp:positionH>
            <wp:positionV relativeFrom="paragraph">
              <wp:posOffset>120650</wp:posOffset>
            </wp:positionV>
            <wp:extent cx="3007995" cy="2019300"/>
            <wp:effectExtent l="0" t="0" r="0" b="0"/>
            <wp:wrapThrough wrapText="bothSides">
              <wp:wrapPolygon edited="0">
                <wp:start x="0" y="0"/>
                <wp:lineTo x="0" y="21396"/>
                <wp:lineTo x="21477" y="21396"/>
                <wp:lineTo x="21477" y="0"/>
                <wp:lineTo x="0" y="0"/>
              </wp:wrapPolygon>
            </wp:wrapThrough>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6887.JPG"/>
                    <pic:cNvPicPr/>
                  </pic:nvPicPr>
                  <pic:blipFill rotWithShape="1">
                    <a:blip r:embed="rId11" cstate="print">
                      <a:extLst>
                        <a:ext uri="{28A0092B-C50C-407E-A947-70E740481C1C}">
                          <a14:useLocalDpi xmlns:a14="http://schemas.microsoft.com/office/drawing/2010/main" val="0"/>
                        </a:ext>
                      </a:extLst>
                    </a:blip>
                    <a:srcRect l="14562" t="26935" r="27092" b="20837"/>
                    <a:stretch/>
                  </pic:blipFill>
                  <pic:spPr bwMode="auto">
                    <a:xfrm>
                      <a:off x="0" y="0"/>
                      <a:ext cx="3007995" cy="2019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6CE3B6" w14:textId="128433F0"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305146D2" w14:textId="28558596"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1E5B0392" w14:textId="73471236"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097FE555" w14:textId="32B237A5"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03872CE5" w14:textId="5AA34162"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1C7971C7" w14:textId="33668A99"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7FDFDFE7" w14:textId="326D68A7" w:rsidR="007D5285" w:rsidRDefault="007D5285"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55A5A030" w14:textId="2FB96AC7" w:rsidR="006B716C" w:rsidRDefault="006B716C"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p>
    <w:p w14:paraId="64F665A3" w14:textId="7733553C" w:rsidR="00D62CFB" w:rsidRDefault="00D62CFB" w:rsidP="00767DEE">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sidR="00767DEE">
        <w:rPr>
          <w:rFonts w:ascii="游ゴシック Medium" w:eastAsia="游ゴシック Medium" w:hAnsi="游ゴシック Medium" w:hint="eastAsia"/>
          <w:szCs w:val="21"/>
        </w:rPr>
        <w:t>３</w:t>
      </w:r>
      <w:r w:rsidRPr="00224E2D">
        <w:rPr>
          <w:rFonts w:ascii="游ゴシック Medium" w:eastAsia="游ゴシック Medium" w:hAnsi="游ゴシック Medium" w:hint="eastAsia"/>
          <w:szCs w:val="21"/>
        </w:rPr>
        <w:t>）</w:t>
      </w:r>
      <w:r w:rsidR="00767DEE">
        <w:rPr>
          <w:rFonts w:ascii="游ゴシック Medium" w:eastAsia="游ゴシック Medium" w:hAnsi="游ゴシック Medium" w:hint="eastAsia"/>
          <w:szCs w:val="21"/>
        </w:rPr>
        <w:t>デザインについて</w:t>
      </w:r>
    </w:p>
    <w:p w14:paraId="5BA5F8BA" w14:textId="4DE731D5" w:rsidR="00D62CFB" w:rsidRDefault="00D62CFB" w:rsidP="00D62CFB">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C1080E">
        <w:rPr>
          <w:rFonts w:ascii="游ゴシック Medium" w:eastAsia="游ゴシック Medium" w:hAnsi="游ゴシック Medium" w:hint="eastAsia"/>
          <w:szCs w:val="21"/>
        </w:rPr>
        <w:t>盤面のデザインについては、別紙</w:t>
      </w:r>
      <w:r w:rsidR="007D5285">
        <w:rPr>
          <w:rFonts w:ascii="游ゴシック Medium" w:eastAsia="游ゴシック Medium" w:hAnsi="游ゴシック Medium" w:hint="eastAsia"/>
          <w:szCs w:val="21"/>
        </w:rPr>
        <w:t>４「</w:t>
      </w:r>
      <w:r w:rsidR="007D5285" w:rsidRPr="007D5285">
        <w:rPr>
          <w:rFonts w:ascii="游ゴシック Medium" w:eastAsia="游ゴシック Medium" w:hAnsi="游ゴシック Medium" w:hint="eastAsia"/>
          <w:szCs w:val="21"/>
        </w:rPr>
        <w:t>いたばしさんぽ盤面</w:t>
      </w:r>
      <w:r w:rsidR="007D5285">
        <w:rPr>
          <w:rFonts w:ascii="游ゴシック Medium" w:eastAsia="游ゴシック Medium" w:hAnsi="游ゴシック Medium" w:hint="eastAsia"/>
          <w:szCs w:val="21"/>
        </w:rPr>
        <w:t>」</w:t>
      </w:r>
      <w:r w:rsidR="00C1080E">
        <w:rPr>
          <w:rFonts w:ascii="游ゴシック Medium" w:eastAsia="游ゴシック Medium" w:hAnsi="游ゴシック Medium" w:hint="eastAsia"/>
          <w:szCs w:val="21"/>
        </w:rPr>
        <w:t>資料をご参照ください。</w:t>
      </w:r>
      <w:r w:rsidR="00767DEE">
        <w:rPr>
          <w:rFonts w:ascii="游ゴシック Medium" w:eastAsia="游ゴシック Medium" w:hAnsi="游ゴシック Medium" w:hint="eastAsia"/>
          <w:szCs w:val="21"/>
        </w:rPr>
        <w:t>この盤面を活かし、</w:t>
      </w:r>
      <w:r w:rsidR="00C1080E">
        <w:rPr>
          <w:rFonts w:ascii="游ゴシック Medium" w:eastAsia="游ゴシック Medium" w:hAnsi="游ゴシック Medium" w:hint="eastAsia"/>
          <w:szCs w:val="21"/>
        </w:rPr>
        <w:t>三浦太郎氏と関係の深いデザイン会社、株式会社1</w:t>
      </w:r>
      <w:r w:rsidR="00C1080E">
        <w:rPr>
          <w:rFonts w:ascii="游ゴシック Medium" w:eastAsia="游ゴシック Medium" w:hAnsi="游ゴシック Medium"/>
          <w:szCs w:val="21"/>
        </w:rPr>
        <w:t>0</w:t>
      </w:r>
      <w:r w:rsidR="00C1080E">
        <w:rPr>
          <w:rFonts w:ascii="游ゴシック Medium" w:eastAsia="游ゴシック Medium" w:hAnsi="游ゴシック Medium" w:hint="eastAsia"/>
          <w:szCs w:val="21"/>
        </w:rPr>
        <w:t>に委託し、</w:t>
      </w:r>
      <w:r w:rsidR="00A4726D">
        <w:rPr>
          <w:rFonts w:ascii="游ゴシック Medium" w:eastAsia="游ゴシック Medium" w:hAnsi="游ゴシック Medium" w:hint="eastAsia"/>
          <w:szCs w:val="21"/>
        </w:rPr>
        <w:t>令和</w:t>
      </w:r>
      <w:r w:rsidR="006B716C">
        <w:rPr>
          <w:rFonts w:ascii="游ゴシック Medium" w:eastAsia="游ゴシック Medium" w:hAnsi="游ゴシック Medium" w:hint="eastAsia"/>
          <w:szCs w:val="21"/>
        </w:rPr>
        <w:t>５</w:t>
      </w:r>
      <w:r w:rsidR="00A4726D">
        <w:rPr>
          <w:rFonts w:ascii="游ゴシック Medium" w:eastAsia="游ゴシック Medium" w:hAnsi="游ゴシック Medium" w:hint="eastAsia"/>
          <w:szCs w:val="21"/>
        </w:rPr>
        <w:t>年度中に下記２点を制作し</w:t>
      </w:r>
      <w:r w:rsidR="006B716C">
        <w:rPr>
          <w:rFonts w:ascii="游ゴシック Medium" w:eastAsia="游ゴシック Medium" w:hAnsi="游ゴシック Medium" w:hint="eastAsia"/>
          <w:szCs w:val="21"/>
        </w:rPr>
        <w:t>たうえで</w:t>
      </w:r>
      <w:r w:rsidR="00A4726D">
        <w:rPr>
          <w:rFonts w:ascii="游ゴシック Medium" w:eastAsia="游ゴシック Medium" w:hAnsi="游ゴシック Medium" w:hint="eastAsia"/>
          <w:szCs w:val="21"/>
        </w:rPr>
        <w:t>、サイトにも効果的な展開を行いたいと考えています。</w:t>
      </w:r>
    </w:p>
    <w:p w14:paraId="76C76FE3" w14:textId="7A96E077" w:rsidR="00767DEE" w:rsidRDefault="00767DEE" w:rsidP="00D62CFB">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C1080E">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ローカライズ・プロジェクト</w:t>
      </w:r>
      <w:r w:rsidR="00C1080E">
        <w:rPr>
          <w:rFonts w:ascii="游ゴシック Medium" w:eastAsia="游ゴシック Medium" w:hAnsi="游ゴシック Medium" w:hint="eastAsia"/>
          <w:szCs w:val="21"/>
        </w:rPr>
        <w:t>」キービジュアル</w:t>
      </w:r>
    </w:p>
    <w:p w14:paraId="4198CF24" w14:textId="25CF2B3A" w:rsidR="008F20A8" w:rsidRDefault="00C1080E" w:rsidP="008F20A8">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・「絵本のまち板橋」プロモーションビデオ</w:t>
      </w:r>
    </w:p>
    <w:p w14:paraId="17BA24D1" w14:textId="13CD4200" w:rsidR="00C1080E" w:rsidRDefault="00C1080E" w:rsidP="008F20A8">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ローカライズ・プロジェクト及び「絵本のまち板</w:t>
      </w:r>
      <w:r w:rsidR="007D5285">
        <w:rPr>
          <w:rFonts w:ascii="游ゴシック Medium" w:eastAsia="游ゴシック Medium" w:hAnsi="游ゴシック Medium" w:hint="eastAsia"/>
          <w:szCs w:val="21"/>
        </w:rPr>
        <w:t>橋」に関する取組について、統一的なデザイン展開を行うため、今後も</w:t>
      </w:r>
      <w:r>
        <w:rPr>
          <w:rFonts w:ascii="游ゴシック Medium" w:eastAsia="游ゴシック Medium" w:hAnsi="游ゴシック Medium" w:hint="eastAsia"/>
          <w:szCs w:val="21"/>
        </w:rPr>
        <w:t>活用を検討しています。</w:t>
      </w:r>
    </w:p>
    <w:p w14:paraId="2C36D327" w14:textId="14C7491E" w:rsidR="00C1080E" w:rsidRDefault="00C1080E" w:rsidP="008F20A8">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４</w:t>
      </w:r>
      <w:r w:rsidRPr="00224E2D">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チャレンジリーフレットの掲載記事について</w:t>
      </w:r>
    </w:p>
    <w:p w14:paraId="3C4CD2CC" w14:textId="5659B931" w:rsidR="00C1080E" w:rsidRDefault="00C1080E" w:rsidP="008F20A8">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E7538A">
        <w:rPr>
          <w:rFonts w:ascii="游ゴシック Medium" w:eastAsia="游ゴシック Medium" w:hAnsi="游ゴシック Medium" w:hint="eastAsia"/>
          <w:szCs w:val="21"/>
        </w:rPr>
        <w:t>掲載するインタビュー記事については、</w:t>
      </w:r>
      <w:r>
        <w:rPr>
          <w:rFonts w:ascii="游ゴシック Medium" w:eastAsia="游ゴシック Medium" w:hAnsi="游ゴシック Medium" w:hint="eastAsia"/>
          <w:szCs w:val="21"/>
        </w:rPr>
        <w:t>下記</w:t>
      </w:r>
      <w:r w:rsidR="00823C8D">
        <w:rPr>
          <w:rFonts w:ascii="游ゴシック Medium" w:eastAsia="游ゴシック Medium" w:hAnsi="游ゴシック Medium" w:hint="eastAsia"/>
          <w:szCs w:val="21"/>
        </w:rPr>
        <w:t>内容</w:t>
      </w:r>
      <w:r w:rsidR="00E7538A">
        <w:rPr>
          <w:rFonts w:ascii="游ゴシック Medium" w:eastAsia="游ゴシック Medium" w:hAnsi="游ゴシック Medium" w:hint="eastAsia"/>
          <w:szCs w:val="21"/>
        </w:rPr>
        <w:t>にて制作中です。</w:t>
      </w:r>
    </w:p>
    <w:p w14:paraId="52D15A2A" w14:textId="479FC45B" w:rsidR="00C1080E" w:rsidRDefault="00823C8D" w:rsidP="00E7538A">
      <w:pPr>
        <w:overflowPunct w:val="0"/>
        <w:adjustRightInd w:val="0"/>
        <w:spacing w:line="400" w:lineRule="exact"/>
        <w:ind w:leftChars="5" w:left="844" w:hangingChars="397" w:hanging="83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C1080E" w:rsidRPr="00C1080E">
        <w:rPr>
          <w:rFonts w:ascii="游ゴシック Medium" w:eastAsia="游ゴシック Medium" w:hAnsi="游ゴシック Medium" w:hint="eastAsia"/>
          <w:szCs w:val="21"/>
        </w:rPr>
        <w:t>絵本と絵本作家が生まれ続ける、絵本のまち、板橋。</w:t>
      </w:r>
      <w:r>
        <w:rPr>
          <w:rFonts w:ascii="游ゴシック Medium" w:eastAsia="游ゴシック Medium" w:hAnsi="游ゴシック Medium" w:hint="eastAsia"/>
          <w:szCs w:val="21"/>
        </w:rPr>
        <w:t>（区に関わりの深い絵本作家：三浦太郎さんと</w:t>
      </w:r>
      <w:r w:rsidR="00C1080E" w:rsidRPr="00C1080E">
        <w:rPr>
          <w:rFonts w:ascii="游ゴシック Medium" w:eastAsia="游ゴシック Medium" w:hAnsi="游ゴシック Medium" w:hint="eastAsia"/>
          <w:szCs w:val="21"/>
        </w:rPr>
        <w:t>オオノ・マユミさん</w:t>
      </w:r>
      <w:r>
        <w:rPr>
          <w:rFonts w:ascii="游ゴシック Medium" w:eastAsia="游ゴシック Medium" w:hAnsi="游ゴシック Medium" w:hint="eastAsia"/>
          <w:szCs w:val="21"/>
        </w:rPr>
        <w:t>との対談）</w:t>
      </w:r>
    </w:p>
    <w:p w14:paraId="0769D271" w14:textId="7C70859B" w:rsidR="00C1080E" w:rsidRDefault="00823C8D" w:rsidP="00823C8D">
      <w:pPr>
        <w:overflowPunct w:val="0"/>
        <w:adjustRightInd w:val="0"/>
        <w:spacing w:line="400" w:lineRule="exact"/>
        <w:ind w:leftChars="5" w:left="844" w:hangingChars="397" w:hanging="83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C1080E" w:rsidRPr="00C1080E">
        <w:rPr>
          <w:rFonts w:ascii="游ゴシック Medium" w:eastAsia="游ゴシック Medium" w:hAnsi="游ゴシック Medium" w:hint="eastAsia"/>
          <w:szCs w:val="21"/>
        </w:rPr>
        <w:t>印刷製本の「つながり」から生まれた子育てに悩むママたちに届ける絵本づくり</w:t>
      </w:r>
      <w:r>
        <w:rPr>
          <w:rFonts w:ascii="游ゴシック Medium" w:eastAsia="游ゴシック Medium" w:hAnsi="游ゴシック Medium" w:hint="eastAsia"/>
          <w:szCs w:val="21"/>
        </w:rPr>
        <w:t>。（子育てママを応援する絵本をクラウド</w:t>
      </w:r>
      <w:r w:rsidR="006319E1">
        <w:rPr>
          <w:rFonts w:ascii="游ゴシック Medium" w:eastAsia="游ゴシック Medium" w:hAnsi="游ゴシック Medium" w:hint="eastAsia"/>
          <w:szCs w:val="21"/>
        </w:rPr>
        <w:t>ファンディングで制作した板谷さんと支援した印刷会社</w:t>
      </w:r>
      <w:r>
        <w:rPr>
          <w:rFonts w:ascii="游ゴシック Medium" w:eastAsia="游ゴシック Medium" w:hAnsi="游ゴシック Medium" w:hint="eastAsia"/>
          <w:szCs w:val="21"/>
        </w:rPr>
        <w:t>との対談）</w:t>
      </w:r>
    </w:p>
    <w:p w14:paraId="43506632" w14:textId="1DBCF6EB" w:rsidR="00C1080E" w:rsidRDefault="00C1080E" w:rsidP="00C1080E">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823C8D">
        <w:rPr>
          <w:rFonts w:ascii="游ゴシック Medium" w:eastAsia="游ゴシック Medium" w:hAnsi="游ゴシック Medium" w:hint="eastAsia"/>
          <w:szCs w:val="21"/>
        </w:rPr>
        <w:t xml:space="preserve">　・</w:t>
      </w:r>
      <w:r w:rsidRPr="00C1080E">
        <w:rPr>
          <w:rFonts w:ascii="游ゴシック Medium" w:eastAsia="游ゴシック Medium" w:hAnsi="游ゴシック Medium" w:hint="eastAsia"/>
          <w:szCs w:val="21"/>
        </w:rPr>
        <w:t>都市農業と有機物で地域をつなぐ</w:t>
      </w:r>
      <w:r w:rsidR="00823C8D">
        <w:rPr>
          <w:rFonts w:ascii="游ゴシック Medium" w:eastAsia="游ゴシック Medium" w:hAnsi="游ゴシック Medium" w:hint="eastAsia"/>
          <w:szCs w:val="21"/>
        </w:rPr>
        <w:t>（</w:t>
      </w:r>
      <w:r w:rsidR="00823C8D" w:rsidRPr="00C1080E">
        <w:rPr>
          <w:rFonts w:ascii="游ゴシック Medium" w:eastAsia="游ゴシック Medium" w:hAnsi="游ゴシック Medium" w:hint="eastAsia"/>
          <w:szCs w:val="21"/>
        </w:rPr>
        <w:t>有機栽培農園THE HASUNE FARM</w:t>
      </w:r>
      <w:r w:rsidR="00823C8D">
        <w:rPr>
          <w:rFonts w:ascii="游ゴシック Medium" w:eastAsia="游ゴシック Medium" w:hAnsi="游ゴシック Medium" w:hint="eastAsia"/>
          <w:szCs w:val="21"/>
        </w:rPr>
        <w:t>へのインタビュー）</w:t>
      </w:r>
    </w:p>
    <w:p w14:paraId="639827A1" w14:textId="05F6469D" w:rsidR="00823C8D" w:rsidRDefault="00823C8D" w:rsidP="00823C8D">
      <w:pPr>
        <w:overflowPunct w:val="0"/>
        <w:adjustRightInd w:val="0"/>
        <w:spacing w:line="400" w:lineRule="exact"/>
        <w:ind w:leftChars="300" w:left="84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Pr="00823C8D">
        <w:rPr>
          <w:rFonts w:ascii="游ゴシック Medium" w:eastAsia="游ゴシック Medium" w:hAnsi="游ゴシック Medium" w:hint="eastAsia"/>
          <w:szCs w:val="21"/>
        </w:rPr>
        <w:t>関わる人それぞれの想いがつくるみんなの居場所</w:t>
      </w:r>
      <w:r>
        <w:rPr>
          <w:rFonts w:ascii="游ゴシック Medium" w:eastAsia="游ゴシック Medium" w:hAnsi="游ゴシック Medium" w:hint="eastAsia"/>
          <w:szCs w:val="21"/>
        </w:rPr>
        <w:t>（</w:t>
      </w:r>
      <w:r w:rsidRPr="00823C8D">
        <w:rPr>
          <w:rFonts w:ascii="游ゴシック Medium" w:eastAsia="游ゴシック Medium" w:hAnsi="游ゴシック Medium" w:hint="eastAsia"/>
          <w:szCs w:val="21"/>
        </w:rPr>
        <w:t>「まいにちおいで子ども食堂」</w:t>
      </w:r>
      <w:r>
        <w:rPr>
          <w:rFonts w:ascii="游ゴシック Medium" w:eastAsia="游ゴシック Medium" w:hAnsi="游ゴシック Medium" w:hint="eastAsia"/>
          <w:szCs w:val="21"/>
        </w:rPr>
        <w:t>とボ</w:t>
      </w:r>
      <w:r w:rsidR="006319E1">
        <w:rPr>
          <w:rFonts w:ascii="游ゴシック Medium" w:eastAsia="游ゴシック Medium" w:hAnsi="游ゴシック Medium" w:hint="eastAsia"/>
          <w:szCs w:val="21"/>
        </w:rPr>
        <w:t>ランティアとして活動に関わる</w:t>
      </w:r>
      <w:r w:rsidRPr="00823C8D">
        <w:rPr>
          <w:rFonts w:ascii="游ゴシック Medium" w:eastAsia="游ゴシック Medium" w:hAnsi="游ゴシック Medium" w:hint="eastAsia"/>
          <w:szCs w:val="21"/>
        </w:rPr>
        <w:t>淑徳高校社会福祉部</w:t>
      </w:r>
      <w:r>
        <w:rPr>
          <w:rFonts w:ascii="游ゴシック Medium" w:eastAsia="游ゴシック Medium" w:hAnsi="游ゴシック Medium" w:hint="eastAsia"/>
          <w:szCs w:val="21"/>
        </w:rPr>
        <w:t>との対談）</w:t>
      </w:r>
    </w:p>
    <w:p w14:paraId="1F0198D8" w14:textId="77777777" w:rsidR="00A4726D" w:rsidRDefault="00823C8D" w:rsidP="006319E1">
      <w:pPr>
        <w:overflowPunct w:val="0"/>
        <w:adjustRightInd w:val="0"/>
        <w:spacing w:line="400" w:lineRule="exact"/>
        <w:ind w:leftChars="300" w:left="105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lastRenderedPageBreak/>
        <w:t>・</w:t>
      </w:r>
      <w:r w:rsidRPr="00823C8D">
        <w:rPr>
          <w:rFonts w:ascii="游ゴシック Medium" w:eastAsia="游ゴシック Medium" w:hAnsi="游ゴシック Medium" w:hint="eastAsia"/>
          <w:szCs w:val="21"/>
        </w:rPr>
        <w:t>応援の力で個性がきらりと光る</w:t>
      </w:r>
      <w:r w:rsidR="006319E1">
        <w:rPr>
          <w:rFonts w:ascii="游ゴシック Medium" w:eastAsia="游ゴシック Medium" w:hAnsi="游ゴシック Medium" w:hint="eastAsia"/>
          <w:szCs w:val="21"/>
        </w:rPr>
        <w:t>（障がい</w:t>
      </w:r>
      <w:r>
        <w:rPr>
          <w:rFonts w:ascii="游ゴシック Medium" w:eastAsia="游ゴシック Medium" w:hAnsi="游ゴシック Medium" w:hint="eastAsia"/>
          <w:szCs w:val="21"/>
        </w:rPr>
        <w:t>者アートに取り組む</w:t>
      </w:r>
      <w:r w:rsidRPr="00823C8D">
        <w:rPr>
          <w:rFonts w:ascii="游ゴシック Medium" w:eastAsia="游ゴシック Medium" w:hAnsi="游ゴシック Medium" w:hint="eastAsia"/>
          <w:szCs w:val="21"/>
        </w:rPr>
        <w:t>無印良品板橋南町22</w:t>
      </w:r>
      <w:r>
        <w:rPr>
          <w:rFonts w:ascii="游ゴシック Medium" w:eastAsia="游ゴシック Medium" w:hAnsi="游ゴシック Medium" w:hint="eastAsia"/>
          <w:szCs w:val="21"/>
        </w:rPr>
        <w:t>と小茂根福祉</w:t>
      </w:r>
    </w:p>
    <w:p w14:paraId="547C92F1" w14:textId="3213C900" w:rsidR="00823C8D" w:rsidRDefault="006319E1" w:rsidP="00A4726D">
      <w:pPr>
        <w:overflowPunct w:val="0"/>
        <w:adjustRightInd w:val="0"/>
        <w:spacing w:line="400" w:lineRule="exact"/>
        <w:ind w:leftChars="400" w:left="105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園</w:t>
      </w:r>
      <w:r w:rsidR="00A4726D">
        <w:rPr>
          <w:rFonts w:ascii="游ゴシック Medium" w:eastAsia="游ゴシック Medium" w:hAnsi="游ゴシック Medium" w:hint="eastAsia"/>
          <w:szCs w:val="21"/>
        </w:rPr>
        <w:t>と</w:t>
      </w:r>
      <w:r w:rsidR="00823C8D" w:rsidRPr="00823C8D">
        <w:rPr>
          <w:rFonts w:ascii="游ゴシック Medium" w:eastAsia="游ゴシック Medium" w:hAnsi="游ゴシック Medium" w:hint="eastAsia"/>
          <w:szCs w:val="21"/>
        </w:rPr>
        <w:t>の</w:t>
      </w:r>
      <w:r w:rsidR="00823C8D">
        <w:rPr>
          <w:rFonts w:ascii="游ゴシック Medium" w:eastAsia="游ゴシック Medium" w:hAnsi="游ゴシック Medium" w:hint="eastAsia"/>
          <w:szCs w:val="21"/>
        </w:rPr>
        <w:t>対談）</w:t>
      </w:r>
    </w:p>
    <w:p w14:paraId="19557E80" w14:textId="5AE62334" w:rsidR="00823C8D" w:rsidRDefault="00823C8D" w:rsidP="00823C8D">
      <w:pPr>
        <w:overflowPunct w:val="0"/>
        <w:adjustRightInd w:val="0"/>
        <w:spacing w:line="400" w:lineRule="exact"/>
        <w:ind w:leftChars="5" w:left="424" w:hangingChars="197" w:hanging="414"/>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E7538A">
        <w:rPr>
          <w:rFonts w:ascii="游ゴシック Medium" w:eastAsia="游ゴシック Medium" w:hAnsi="游ゴシック Medium" w:hint="eastAsia"/>
          <w:szCs w:val="21"/>
        </w:rPr>
        <w:t xml:space="preserve">　</w:t>
      </w:r>
      <w:r>
        <w:rPr>
          <w:rFonts w:ascii="游ゴシック Medium" w:eastAsia="游ゴシック Medium" w:hAnsi="游ゴシック Medium" w:hint="eastAsia"/>
          <w:szCs w:val="21"/>
        </w:rPr>
        <w:t>・</w:t>
      </w:r>
      <w:r w:rsidRPr="00C1080E">
        <w:rPr>
          <w:rFonts w:ascii="游ゴシック Medium" w:eastAsia="游ゴシック Medium" w:hAnsi="游ゴシック Medium" w:hint="eastAsia"/>
          <w:szCs w:val="21"/>
        </w:rPr>
        <w:t>高木</w:t>
      </w:r>
      <w:r>
        <w:rPr>
          <w:rFonts w:ascii="游ゴシック Medium" w:eastAsia="游ゴシック Medium" w:hAnsi="游ゴシック Medium" w:hint="eastAsia"/>
          <w:szCs w:val="21"/>
        </w:rPr>
        <w:t>超</w:t>
      </w:r>
      <w:r w:rsidR="00E7538A">
        <w:rPr>
          <w:rFonts w:ascii="游ゴシック Medium" w:eastAsia="游ゴシック Medium" w:hAnsi="游ゴシック Medium" w:hint="eastAsia"/>
          <w:szCs w:val="21"/>
        </w:rPr>
        <w:t>先生による</w:t>
      </w:r>
      <w:r w:rsidRPr="00C1080E">
        <w:rPr>
          <w:rFonts w:ascii="游ゴシック Medium" w:eastAsia="游ゴシック Medium" w:hAnsi="游ゴシック Medium" w:hint="eastAsia"/>
          <w:szCs w:val="21"/>
        </w:rPr>
        <w:t>コラム</w:t>
      </w:r>
      <w:r>
        <w:rPr>
          <w:rFonts w:ascii="游ゴシック Medium" w:eastAsia="游ゴシック Medium" w:hAnsi="游ゴシック Medium" w:hint="eastAsia"/>
          <w:szCs w:val="21"/>
        </w:rPr>
        <w:t>「</w:t>
      </w:r>
      <w:r w:rsidRPr="00C1080E">
        <w:rPr>
          <w:rFonts w:ascii="游ゴシック Medium" w:eastAsia="游ゴシック Medium" w:hAnsi="游ゴシック Medium" w:hint="eastAsia"/>
          <w:szCs w:val="21"/>
        </w:rPr>
        <w:t>SDGsの視点(レンズ)で、まちを見つめなおしてみよう</w:t>
      </w:r>
      <w:r>
        <w:rPr>
          <w:rFonts w:ascii="游ゴシック Medium" w:eastAsia="游ゴシック Medium" w:hAnsi="游ゴシック Medium" w:hint="eastAsia"/>
          <w:szCs w:val="21"/>
        </w:rPr>
        <w:t>」</w:t>
      </w:r>
    </w:p>
    <w:p w14:paraId="6F8BB624" w14:textId="77777777" w:rsidR="008F20A8" w:rsidRDefault="008F20A8" w:rsidP="002924E0">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p>
    <w:p w14:paraId="3954F4C5" w14:textId="6CA10CFA" w:rsidR="00FD56D8" w:rsidRPr="00224E2D" w:rsidRDefault="00E7538A" w:rsidP="00FD56D8">
      <w:pPr>
        <w:spacing w:line="400" w:lineRule="exact"/>
        <w:jc w:val="left"/>
        <w:rPr>
          <w:rFonts w:ascii="游ゴシック Medium" w:eastAsia="游ゴシック Medium" w:hAnsi="游ゴシック Medium"/>
          <w:b/>
          <w:szCs w:val="21"/>
        </w:rPr>
      </w:pPr>
      <w:r>
        <w:rPr>
          <w:rFonts w:ascii="游ゴシック Medium" w:eastAsia="游ゴシック Medium" w:hAnsi="游ゴシック Medium" w:hint="eastAsia"/>
          <w:b/>
          <w:szCs w:val="21"/>
        </w:rPr>
        <w:t>３</w:t>
      </w:r>
      <w:r w:rsidR="00FD56D8" w:rsidRPr="00224E2D">
        <w:rPr>
          <w:rFonts w:ascii="游ゴシック Medium" w:eastAsia="游ゴシック Medium" w:hAnsi="游ゴシック Medium" w:hint="eastAsia"/>
          <w:b/>
          <w:szCs w:val="21"/>
        </w:rPr>
        <w:t xml:space="preserve">　</w:t>
      </w:r>
      <w:r w:rsidR="00FD56D8">
        <w:rPr>
          <w:rFonts w:ascii="游ゴシック Medium" w:eastAsia="游ゴシック Medium" w:hAnsi="游ゴシック Medium" w:hint="eastAsia"/>
          <w:b/>
          <w:szCs w:val="21"/>
        </w:rPr>
        <w:t>「絵本のまち板橋」について</w:t>
      </w:r>
    </w:p>
    <w:p w14:paraId="16AF22F6" w14:textId="1F6442AC" w:rsidR="00FD56D8" w:rsidRDefault="00FD56D8" w:rsidP="002924E0">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（１）「絵本のまち板橋」とは</w:t>
      </w:r>
    </w:p>
    <w:p w14:paraId="6C09F7F5" w14:textId="7C2A1D48" w:rsidR="00E7538A" w:rsidRPr="00E7538A" w:rsidRDefault="00FD56D8" w:rsidP="00E7538A">
      <w:pPr>
        <w:overflowPunct w:val="0"/>
        <w:adjustRightInd w:val="0"/>
        <w:spacing w:line="400" w:lineRule="exact"/>
        <w:ind w:left="420" w:hangingChars="200" w:hanging="42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E7538A" w:rsidRPr="00E7538A">
        <w:rPr>
          <w:rFonts w:ascii="游ゴシック Medium" w:eastAsia="游ゴシック Medium" w:hAnsi="游ゴシック Medium" w:hint="eastAsia"/>
          <w:szCs w:val="21"/>
        </w:rPr>
        <w:t>板橋区は、国際的な絵本原画展を⾧年にわたり開催しているイタリア・ボローニャ市との交流や、国内トップレベルの印刷</w:t>
      </w:r>
      <w:r w:rsidR="006319E1">
        <w:rPr>
          <w:rFonts w:ascii="游ゴシック Medium" w:eastAsia="游ゴシック Medium" w:hAnsi="游ゴシック Medium" w:hint="eastAsia"/>
          <w:szCs w:val="21"/>
        </w:rPr>
        <w:t>・製本</w:t>
      </w:r>
      <w:r w:rsidR="00E7538A" w:rsidRPr="00E7538A">
        <w:rPr>
          <w:rFonts w:ascii="游ゴシック Medium" w:eastAsia="游ゴシック Medium" w:hAnsi="游ゴシック Medium" w:hint="eastAsia"/>
          <w:szCs w:val="21"/>
        </w:rPr>
        <w:t>産業が立地する特徴を活かし、板橋ならではのブランド戦略として、「絵本のまち板橋」を推進しています。絵本を通じた、文化・産業・観光の振興、または教育活動等、「絵本文化によるまちづくり」を展開し、特徴的な取組を数多く行っています。</w:t>
      </w:r>
    </w:p>
    <w:p w14:paraId="759E4CDB" w14:textId="1DD177DE" w:rsidR="00FD56D8" w:rsidRPr="00FD56D8" w:rsidRDefault="00FD56D8" w:rsidP="00FD56D8">
      <w:pPr>
        <w:overflowPunct w:val="0"/>
        <w:adjustRightInd w:val="0"/>
        <w:spacing w:line="400" w:lineRule="exact"/>
        <w:ind w:leftChars="100" w:left="630" w:hangingChars="200" w:hanging="420"/>
        <w:textAlignment w:val="baseline"/>
        <w:rPr>
          <w:rFonts w:ascii="游ゴシック Medium" w:eastAsia="游ゴシック Medium" w:hAnsi="游ゴシック Medium"/>
          <w:szCs w:val="21"/>
        </w:rPr>
      </w:pPr>
      <w:r w:rsidRPr="00FD56D8">
        <w:rPr>
          <w:rFonts w:ascii="游ゴシック Medium" w:eastAsia="游ゴシック Medium" w:hAnsi="游ゴシック Medium" w:hint="eastAsia"/>
          <w:szCs w:val="21"/>
        </w:rPr>
        <w:t>【参考：イタリア・ボローニャ市との交流】</w:t>
      </w:r>
    </w:p>
    <w:p w14:paraId="54F76691" w14:textId="4970694A" w:rsidR="00FD56D8" w:rsidRPr="00FD56D8" w:rsidRDefault="00FD56D8" w:rsidP="00FD56D8">
      <w:pPr>
        <w:overflowPunct w:val="0"/>
        <w:adjustRightInd w:val="0"/>
        <w:spacing w:line="400" w:lineRule="exact"/>
        <w:ind w:leftChars="202" w:left="424" w:firstLineChars="100" w:firstLine="210"/>
        <w:textAlignment w:val="baseline"/>
        <w:rPr>
          <w:rFonts w:ascii="游ゴシック Medium" w:eastAsia="游ゴシック Medium" w:hAnsi="游ゴシック Medium"/>
          <w:szCs w:val="21"/>
        </w:rPr>
      </w:pPr>
      <w:r w:rsidRPr="00FD56D8">
        <w:rPr>
          <w:rFonts w:ascii="游ゴシック Medium" w:eastAsia="游ゴシック Medium" w:hAnsi="游ゴシック Medium" w:hint="eastAsia"/>
          <w:szCs w:val="21"/>
        </w:rPr>
        <w:t>板橋区立美術館で「ボローニャ国際絵本原画展」を開催して以来交流が続き、友好都市交流協定を締結。中央図書館に併設される「いたばしボローニャ絵本館」では、同市から寄贈された約３万冊の絵本を収蔵。ボローニャ児童図書展事務局からの児童図書寄贈を受けて「ボローニャ・ブックフェアinいたばし」や、外国語絵本の翻訳作品を募集する「いたばし国際絵本翻訳大賞」を毎年実施している。</w:t>
      </w:r>
    </w:p>
    <w:p w14:paraId="1A240ED6" w14:textId="5983F2DF" w:rsidR="00FD56D8" w:rsidRPr="00FD56D8" w:rsidRDefault="00FD56D8" w:rsidP="00FD56D8">
      <w:pPr>
        <w:overflowPunct w:val="0"/>
        <w:adjustRightInd w:val="0"/>
        <w:spacing w:line="400" w:lineRule="exact"/>
        <w:ind w:leftChars="200" w:left="630" w:hangingChars="100" w:hanging="210"/>
        <w:textAlignment w:val="baseline"/>
        <w:rPr>
          <w:rFonts w:ascii="游ゴシック Medium" w:eastAsia="游ゴシック Medium" w:hAnsi="游ゴシック Medium"/>
          <w:szCs w:val="21"/>
        </w:rPr>
      </w:pPr>
      <w:r w:rsidRPr="00FD56D8">
        <w:rPr>
          <w:rFonts w:ascii="游ゴシック Medium" w:eastAsia="游ゴシック Medium" w:hAnsi="游ゴシック Medium"/>
          <w:szCs w:val="21"/>
        </w:rPr>
        <w:t>▶</w:t>
      </w:r>
      <w:r w:rsidRPr="00FD56D8">
        <w:rPr>
          <w:rFonts w:ascii="游ゴシック Medium" w:eastAsia="游ゴシック Medium" w:hAnsi="游ゴシック Medium" w:hint="eastAsia"/>
          <w:szCs w:val="21"/>
        </w:rPr>
        <w:t>「絵本のまち板橋」ホームページ</w:t>
      </w:r>
    </w:p>
    <w:p w14:paraId="645E9048" w14:textId="12631956" w:rsidR="00FD56D8" w:rsidRDefault="001B50E5" w:rsidP="00FD56D8">
      <w:pPr>
        <w:overflowPunct w:val="0"/>
        <w:adjustRightInd w:val="0"/>
        <w:spacing w:line="400" w:lineRule="exact"/>
        <w:ind w:leftChars="300" w:left="630"/>
        <w:textAlignment w:val="baseline"/>
        <w:rPr>
          <w:rFonts w:ascii="游ゴシック Medium" w:eastAsia="游ゴシック Medium" w:hAnsi="游ゴシック Medium"/>
          <w:szCs w:val="21"/>
        </w:rPr>
      </w:pPr>
      <w:hyperlink r:id="rId12" w:history="1">
        <w:r w:rsidR="00D850C2" w:rsidRPr="004D01ED">
          <w:rPr>
            <w:rStyle w:val="af1"/>
            <w:rFonts w:ascii="游ゴシック Medium" w:eastAsia="游ゴシック Medium" w:hAnsi="游ゴシック Medium"/>
            <w:szCs w:val="21"/>
          </w:rPr>
          <w:t>https://www.city.itabashi.tokyo.jp/kusei/promotion/1025922/index.html</w:t>
        </w:r>
      </w:hyperlink>
    </w:p>
    <w:p w14:paraId="06C26F99" w14:textId="77777777" w:rsidR="00D850C2" w:rsidRPr="00FD56D8" w:rsidRDefault="00D850C2" w:rsidP="00FD56D8">
      <w:pPr>
        <w:overflowPunct w:val="0"/>
        <w:adjustRightInd w:val="0"/>
        <w:spacing w:line="400" w:lineRule="exact"/>
        <w:ind w:leftChars="300" w:left="630"/>
        <w:textAlignment w:val="baseline"/>
        <w:rPr>
          <w:rFonts w:ascii="游ゴシック Medium" w:eastAsia="游ゴシック Medium" w:hAnsi="游ゴシック Medium"/>
          <w:szCs w:val="21"/>
        </w:rPr>
      </w:pPr>
    </w:p>
    <w:p w14:paraId="49B0C371" w14:textId="7E4805A8" w:rsidR="00FD56D8" w:rsidRDefault="00FD56D8" w:rsidP="002924E0">
      <w:pPr>
        <w:overflowPunct w:val="0"/>
        <w:adjustRightInd w:val="0"/>
        <w:spacing w:line="400" w:lineRule="exact"/>
        <w:ind w:left="630" w:hangingChars="300" w:hanging="630"/>
        <w:textAlignment w:val="baseline"/>
        <w:rPr>
          <w:rFonts w:ascii="游ゴシック Medium" w:eastAsia="游ゴシック Medium" w:hAnsi="游ゴシック Medium"/>
          <w:szCs w:val="21"/>
        </w:rPr>
      </w:pPr>
      <w:r>
        <w:rPr>
          <w:rFonts w:ascii="游ゴシック Medium" w:eastAsia="游ゴシック Medium" w:hAnsi="游ゴシック Medium"/>
          <w:noProof/>
          <w:szCs w:val="21"/>
        </w:rPr>
        <w:drawing>
          <wp:anchor distT="0" distB="0" distL="114300" distR="114300" simplePos="0" relativeHeight="251646976" behindDoc="0" locked="0" layoutInCell="1" allowOverlap="1" wp14:anchorId="08FC9D74" wp14:editId="6CCB1BD9">
            <wp:simplePos x="0" y="0"/>
            <wp:positionH relativeFrom="column">
              <wp:posOffset>19050</wp:posOffset>
            </wp:positionH>
            <wp:positionV relativeFrom="paragraph">
              <wp:posOffset>422910</wp:posOffset>
            </wp:positionV>
            <wp:extent cx="5977890" cy="3819525"/>
            <wp:effectExtent l="0" t="0" r="0" b="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游ゴシック Medium" w:eastAsia="游ゴシック Medium" w:hAnsi="游ゴシック Medium" w:hint="eastAsia"/>
          <w:szCs w:val="21"/>
        </w:rPr>
        <w:t>（２）</w:t>
      </w:r>
      <w:r w:rsidRPr="00FD56D8">
        <w:rPr>
          <w:rFonts w:ascii="游ゴシック Medium" w:eastAsia="游ゴシック Medium" w:hAnsi="游ゴシック Medium" w:hint="eastAsia"/>
          <w:szCs w:val="21"/>
        </w:rPr>
        <w:t>「絵本のまち板橋」推進に向けた区の方針について</w:t>
      </w:r>
    </w:p>
    <w:p w14:paraId="6583E444" w14:textId="531EFBFA" w:rsidR="00B04687" w:rsidRDefault="008F20A8" w:rsidP="008F20A8">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lastRenderedPageBreak/>
        <w:t>（３）</w:t>
      </w:r>
      <w:r w:rsidR="00E7538A">
        <w:rPr>
          <w:rFonts w:ascii="游ゴシック Medium" w:eastAsia="游ゴシック Medium" w:hAnsi="游ゴシック Medium" w:hint="eastAsia"/>
          <w:szCs w:val="21"/>
        </w:rPr>
        <w:t>「絵本のまち板橋」交流ネットワークについて</w:t>
      </w:r>
    </w:p>
    <w:p w14:paraId="568D9601" w14:textId="5EBA4FF2" w:rsidR="00E7538A" w:rsidRPr="00E7538A" w:rsidRDefault="008F20A8" w:rsidP="00E7538A">
      <w:pPr>
        <w:overflowPunct w:val="0"/>
        <w:adjustRightInd w:val="0"/>
        <w:spacing w:line="400" w:lineRule="exact"/>
        <w:ind w:left="21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00E7538A" w:rsidRPr="00E7538A">
        <w:rPr>
          <w:rFonts w:ascii="游ゴシック Medium" w:eastAsia="游ゴシック Medium" w:hAnsi="游ゴシック Medium" w:hint="eastAsia"/>
          <w:szCs w:val="21"/>
        </w:rPr>
        <w:t>「絵本のまち板橋」は、区内外問わず、様々な</w:t>
      </w:r>
      <w:r w:rsidR="00E7538A">
        <w:rPr>
          <w:rFonts w:ascii="游ゴシック Medium" w:eastAsia="游ゴシック Medium" w:hAnsi="游ゴシック Medium" w:hint="eastAsia"/>
          <w:szCs w:val="21"/>
        </w:rPr>
        <w:t>企業・団体の皆様とのネットワークを広げていきたい、と考えてい</w:t>
      </w:r>
      <w:r w:rsidR="00E7538A" w:rsidRPr="00E7538A">
        <w:rPr>
          <w:rFonts w:ascii="游ゴシック Medium" w:eastAsia="游ゴシック Medium" w:hAnsi="游ゴシック Medium" w:hint="eastAsia"/>
          <w:szCs w:val="21"/>
        </w:rPr>
        <w:t>ます。</w:t>
      </w:r>
      <w:r w:rsidR="00E7538A">
        <w:rPr>
          <w:rFonts w:ascii="游ゴシック Medium" w:eastAsia="游ゴシック Medium" w:hAnsi="游ゴシック Medium" w:hint="eastAsia"/>
          <w:szCs w:val="21"/>
        </w:rPr>
        <w:t>令和６年度については、</w:t>
      </w:r>
      <w:r w:rsidR="00E7538A" w:rsidRPr="00E7538A">
        <w:rPr>
          <w:rFonts w:ascii="游ゴシック Medium" w:eastAsia="游ゴシック Medium" w:hAnsi="游ゴシック Medium" w:hint="eastAsia"/>
          <w:szCs w:val="21"/>
        </w:rPr>
        <w:t>「絵本・絵本文化」の新しい展開</w:t>
      </w:r>
      <w:r w:rsidR="00E7538A">
        <w:rPr>
          <w:rFonts w:ascii="游ゴシック Medium" w:eastAsia="游ゴシック Medium" w:hAnsi="游ゴシック Medium" w:hint="eastAsia"/>
          <w:szCs w:val="21"/>
        </w:rPr>
        <w:t>を生み出す交流の場（交流会や交流ワークショップ等）を当業務とは別の業務委託にて開催する予定です。</w:t>
      </w:r>
    </w:p>
    <w:p w14:paraId="640F962C" w14:textId="77777777" w:rsidR="00E7538A" w:rsidRPr="00E7538A" w:rsidRDefault="00E7538A" w:rsidP="00D850C2">
      <w:pPr>
        <w:overflowPunct w:val="0"/>
        <w:adjustRightInd w:val="0"/>
        <w:spacing w:line="400" w:lineRule="exact"/>
        <w:ind w:firstLineChars="100" w:firstLine="21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○「絵本・絵本文化」の新しい展開の例（例示はあくまで一例として記載しています）</w:t>
      </w:r>
    </w:p>
    <w:p w14:paraId="4500EF86" w14:textId="77777777" w:rsidR="00E7538A" w:rsidRPr="00E7538A" w:rsidRDefault="00E7538A" w:rsidP="00E7538A">
      <w:pPr>
        <w:overflowPunct w:val="0"/>
        <w:adjustRightInd w:val="0"/>
        <w:spacing w:line="400" w:lineRule="exact"/>
        <w:ind w:firstLineChars="100" w:firstLine="21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・あらゆる区民が絵本・絵本文化に親しみ、その生活が充実するような展開</w:t>
      </w:r>
    </w:p>
    <w:p w14:paraId="08F2F8FC" w14:textId="3C6FD95B" w:rsidR="00E7538A" w:rsidRPr="00E7538A" w:rsidRDefault="00E7538A" w:rsidP="00E7538A">
      <w:pPr>
        <w:overflowPunct w:val="0"/>
        <w:adjustRightInd w:val="0"/>
        <w:spacing w:line="400" w:lineRule="exact"/>
        <w:ind w:leftChars="200" w:left="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（絵本が身近にある環境づくり、読み聞かせ会・展示会・講演会・交流会等イベント、絵本を味わう知識・技能の習得機会提供、絵本づくりワークショップ、海外絵本の翻訳、など）</w:t>
      </w:r>
    </w:p>
    <w:p w14:paraId="6C4681E8" w14:textId="77777777" w:rsidR="00E7538A" w:rsidRPr="00E7538A" w:rsidRDefault="00E7538A" w:rsidP="00E7538A">
      <w:pPr>
        <w:overflowPunct w:val="0"/>
        <w:adjustRightInd w:val="0"/>
        <w:spacing w:line="400" w:lineRule="exact"/>
        <w:ind w:firstLineChars="100" w:firstLine="21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・絵本・絵本文化を創作・創造し、その活動が充実するような展開</w:t>
      </w:r>
    </w:p>
    <w:p w14:paraId="6229E3CB" w14:textId="3CF3EA45" w:rsidR="00E7538A" w:rsidRPr="00E7538A" w:rsidRDefault="00E7538A" w:rsidP="00E7538A">
      <w:pPr>
        <w:overflowPunct w:val="0"/>
        <w:adjustRightInd w:val="0"/>
        <w:spacing w:line="400" w:lineRule="exact"/>
        <w:ind w:leftChars="200" w:left="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（絵本に関するクリエイターの技術向上の機会創出、「絵本」に関する他業種との情報交換、区内の絵本関連産業との交流、協働による絵本創作、新しいビジネスモデルの確立など）。</w:t>
      </w:r>
    </w:p>
    <w:p w14:paraId="7C14C31A" w14:textId="77777777" w:rsidR="00E7538A" w:rsidRPr="00E7538A" w:rsidRDefault="00E7538A" w:rsidP="00E7538A">
      <w:pPr>
        <w:overflowPunct w:val="0"/>
        <w:adjustRightInd w:val="0"/>
        <w:spacing w:line="400" w:lineRule="exact"/>
        <w:ind w:firstLineChars="100" w:firstLine="21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・「絵本」そのもの、イラストやテキストなど「絵本」に関連する要素、「絵本」のもつ特徴（「あらゆ</w:t>
      </w:r>
    </w:p>
    <w:p w14:paraId="438DACEA" w14:textId="77777777" w:rsidR="00E7538A" w:rsidRPr="00E7538A" w:rsidRDefault="00E7538A" w:rsidP="00E7538A">
      <w:pPr>
        <w:overflowPunct w:val="0"/>
        <w:adjustRightInd w:val="0"/>
        <w:spacing w:line="400" w:lineRule="exact"/>
        <w:ind w:firstLineChars="200" w:firstLine="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る人が楽しむことができるわかりやすさ」、「読み聞かせによる交流」など）などを用いて、SDGs を</w:t>
      </w:r>
    </w:p>
    <w:p w14:paraId="2D2F5936" w14:textId="77777777" w:rsidR="00E7538A" w:rsidRPr="00E7538A" w:rsidRDefault="00E7538A" w:rsidP="00E7538A">
      <w:pPr>
        <w:overflowPunct w:val="0"/>
        <w:adjustRightInd w:val="0"/>
        <w:spacing w:line="400" w:lineRule="exact"/>
        <w:ind w:firstLineChars="200" w:firstLine="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はじめとする、地域課題等の解決や、新しい価値の創造につながるような展開</w:t>
      </w:r>
    </w:p>
    <w:p w14:paraId="0C7E3C0B" w14:textId="77777777" w:rsidR="00E7538A" w:rsidRPr="00E7538A" w:rsidRDefault="00E7538A" w:rsidP="00E7538A">
      <w:pPr>
        <w:overflowPunct w:val="0"/>
        <w:adjustRightInd w:val="0"/>
        <w:spacing w:line="400" w:lineRule="exact"/>
        <w:ind w:firstLineChars="200" w:firstLine="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（「絵本」を通したSDGs・地域課題の啓発、地域に根付いた「絵本文化」の振興、多文化交流、「絵</w:t>
      </w:r>
    </w:p>
    <w:p w14:paraId="61D23A26" w14:textId="3A9186B0" w:rsidR="00E7538A" w:rsidRPr="00E7538A" w:rsidRDefault="00E7538A" w:rsidP="00E7538A">
      <w:pPr>
        <w:overflowPunct w:val="0"/>
        <w:adjustRightInd w:val="0"/>
        <w:spacing w:line="400" w:lineRule="exact"/>
        <w:ind w:firstLineChars="200" w:firstLine="42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本」を通した外国語等の教育、読み聞かせ技能の向上によるシニア層の生きがいづくり、など）</w:t>
      </w:r>
    </w:p>
    <w:p w14:paraId="1BD62C66" w14:textId="55724384" w:rsidR="00D850C2" w:rsidRDefault="00D850C2" w:rsidP="00E7538A">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w:t>
      </w:r>
      <w:r w:rsidRPr="00E7538A">
        <w:rPr>
          <w:rFonts w:ascii="游ゴシック Medium" w:eastAsia="游ゴシック Medium" w:hAnsi="游ゴシック Medium" w:hint="eastAsia"/>
          <w:szCs w:val="21"/>
        </w:rPr>
        <w:t>○</w:t>
      </w:r>
      <w:r>
        <w:rPr>
          <w:rFonts w:ascii="游ゴシック Medium" w:eastAsia="游ゴシック Medium" w:hAnsi="游ゴシック Medium" w:hint="eastAsia"/>
          <w:szCs w:val="21"/>
        </w:rPr>
        <w:t>区内企業・店舗による「絵本のまち板橋</w:t>
      </w:r>
      <w:r w:rsidRPr="00E7538A">
        <w:rPr>
          <w:rFonts w:ascii="游ゴシック Medium" w:eastAsia="游ゴシック Medium" w:hAnsi="游ゴシック Medium" w:hint="eastAsia"/>
          <w:szCs w:val="21"/>
        </w:rPr>
        <w:t>」の展開例</w:t>
      </w:r>
    </w:p>
    <w:p w14:paraId="55D83E17" w14:textId="02248278" w:rsidR="00E7538A" w:rsidRPr="00E7538A" w:rsidRDefault="00E7538A" w:rsidP="00D850C2">
      <w:pPr>
        <w:overflowPunct w:val="0"/>
        <w:adjustRightInd w:val="0"/>
        <w:spacing w:line="400" w:lineRule="exact"/>
        <w:ind w:leftChars="100" w:left="420" w:hangingChars="100" w:hanging="210"/>
        <w:textAlignment w:val="baseline"/>
        <w:rPr>
          <w:rFonts w:ascii="游ゴシック Medium" w:eastAsia="游ゴシック Medium" w:hAnsi="游ゴシック Medium"/>
          <w:szCs w:val="21"/>
        </w:rPr>
      </w:pPr>
      <w:r w:rsidRPr="00E7538A">
        <w:rPr>
          <w:rFonts w:ascii="游ゴシック Medium" w:eastAsia="游ゴシック Medium" w:hAnsi="游ゴシック Medium" w:hint="eastAsia"/>
          <w:szCs w:val="21"/>
        </w:rPr>
        <w:t xml:space="preserve">・無印良品板橋南町22 </w:t>
      </w:r>
      <w:r w:rsidR="00D850C2">
        <w:rPr>
          <w:rFonts w:ascii="游ゴシック Medium" w:eastAsia="游ゴシック Medium" w:hAnsi="游ゴシック Medium" w:hint="eastAsia"/>
          <w:szCs w:val="21"/>
        </w:rPr>
        <w:t>による、</w:t>
      </w:r>
      <w:r w:rsidRPr="00E7538A">
        <w:rPr>
          <w:rFonts w:ascii="游ゴシック Medium" w:eastAsia="游ゴシック Medium" w:hAnsi="游ゴシック Medium" w:hint="eastAsia"/>
          <w:szCs w:val="21"/>
        </w:rPr>
        <w:t>絵本が並ぶオープンスペース</w:t>
      </w:r>
      <w:r w:rsidR="00D850C2">
        <w:rPr>
          <w:rFonts w:ascii="游ゴシック Medium" w:eastAsia="游ゴシック Medium" w:hAnsi="游ゴシック Medium" w:hint="eastAsia"/>
          <w:szCs w:val="21"/>
        </w:rPr>
        <w:t>の設置</w:t>
      </w:r>
      <w:r w:rsidRPr="00E7538A">
        <w:rPr>
          <w:rFonts w:ascii="游ゴシック Medium" w:eastAsia="游ゴシック Medium" w:hAnsi="游ゴシック Medium" w:hint="eastAsia"/>
          <w:szCs w:val="21"/>
        </w:rPr>
        <w:t>や、定期的な「</w:t>
      </w:r>
      <w:r w:rsidR="00D850C2">
        <w:rPr>
          <w:rFonts w:ascii="游ゴシック Medium" w:eastAsia="游ゴシック Medium" w:hAnsi="游ゴシック Medium" w:hint="eastAsia"/>
          <w:szCs w:val="21"/>
        </w:rPr>
        <w:t>絵本読み聞かせ会」の実施。</w:t>
      </w:r>
    </w:p>
    <w:p w14:paraId="6E00F029" w14:textId="2837C49D" w:rsidR="00B04687" w:rsidRDefault="00D850C2" w:rsidP="00D850C2">
      <w:pPr>
        <w:overflowPunct w:val="0"/>
        <w:adjustRightInd w:val="0"/>
        <w:spacing w:line="400" w:lineRule="exact"/>
        <w:ind w:leftChars="100" w:left="42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w:t>
      </w:r>
      <w:r w:rsidR="00E7538A" w:rsidRPr="00E7538A">
        <w:rPr>
          <w:rFonts w:ascii="游ゴシック Medium" w:eastAsia="游ゴシック Medium" w:hAnsi="游ゴシック Medium" w:hint="eastAsia"/>
          <w:szCs w:val="21"/>
        </w:rPr>
        <w:t>株式会社リンテック</w:t>
      </w:r>
      <w:r>
        <w:rPr>
          <w:rFonts w:ascii="游ゴシック Medium" w:eastAsia="游ゴシック Medium" w:hAnsi="游ゴシック Medium" w:hint="eastAsia"/>
          <w:szCs w:val="21"/>
        </w:rPr>
        <w:t>による</w:t>
      </w:r>
      <w:r w:rsidR="00E7538A" w:rsidRPr="00E7538A">
        <w:rPr>
          <w:rFonts w:ascii="游ゴシック Medium" w:eastAsia="游ゴシック Medium" w:hAnsi="游ゴシック Medium" w:hint="eastAsia"/>
          <w:szCs w:val="21"/>
        </w:rPr>
        <w:t>、「絵本のまち」をイメージしたラッピングが施された「ストリー</w:t>
      </w:r>
      <w:r>
        <w:rPr>
          <w:rFonts w:ascii="游ゴシック Medium" w:eastAsia="游ゴシック Medium" w:hAnsi="游ゴシック Medium" w:hint="eastAsia"/>
          <w:szCs w:val="21"/>
        </w:rPr>
        <w:t>トピアノ」や「絵本のまち」啓発グッズの</w:t>
      </w:r>
      <w:r w:rsidR="00E7538A" w:rsidRPr="00E7538A">
        <w:rPr>
          <w:rFonts w:ascii="游ゴシック Medium" w:eastAsia="游ゴシック Medium" w:hAnsi="游ゴシック Medium" w:hint="eastAsia"/>
          <w:szCs w:val="21"/>
        </w:rPr>
        <w:t>提供。</w:t>
      </w:r>
    </w:p>
    <w:p w14:paraId="15FA4722" w14:textId="7E27F44A"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r w:rsidRPr="00D850C2">
        <w:rPr>
          <w:rFonts w:ascii="游ゴシック Medium" w:eastAsia="游ゴシック Medium" w:hAnsi="游ゴシック Medium"/>
          <w:noProof/>
          <w:szCs w:val="21"/>
        </w:rPr>
        <w:drawing>
          <wp:anchor distT="0" distB="0" distL="114300" distR="114300" simplePos="0" relativeHeight="251648000" behindDoc="0" locked="0" layoutInCell="1" allowOverlap="1" wp14:anchorId="54B51098" wp14:editId="5E2301AE">
            <wp:simplePos x="0" y="0"/>
            <wp:positionH relativeFrom="column">
              <wp:posOffset>264795</wp:posOffset>
            </wp:positionH>
            <wp:positionV relativeFrom="paragraph">
              <wp:posOffset>133985</wp:posOffset>
            </wp:positionV>
            <wp:extent cx="2637155" cy="1748155"/>
            <wp:effectExtent l="0" t="0" r="0" b="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37155" cy="1748155"/>
                    </a:xfrm>
                    <a:prstGeom prst="rect">
                      <a:avLst/>
                    </a:prstGeom>
                  </pic:spPr>
                </pic:pic>
              </a:graphicData>
            </a:graphic>
            <wp14:sizeRelH relativeFrom="margin">
              <wp14:pctWidth>0</wp14:pctWidth>
            </wp14:sizeRelH>
            <wp14:sizeRelV relativeFrom="margin">
              <wp14:pctHeight>0</wp14:pctHeight>
            </wp14:sizeRelV>
          </wp:anchor>
        </w:drawing>
      </w:r>
      <w:r w:rsidRPr="00D850C2">
        <w:rPr>
          <w:rFonts w:ascii="游ゴシック Medium" w:eastAsia="游ゴシック Medium" w:hAnsi="游ゴシック Medium"/>
          <w:noProof/>
          <w:szCs w:val="21"/>
        </w:rPr>
        <w:drawing>
          <wp:anchor distT="0" distB="0" distL="114300" distR="114300" simplePos="0" relativeHeight="251650048" behindDoc="0" locked="0" layoutInCell="1" allowOverlap="1" wp14:anchorId="49A659A7" wp14:editId="01E58B70">
            <wp:simplePos x="0" y="0"/>
            <wp:positionH relativeFrom="column">
              <wp:posOffset>3162886</wp:posOffset>
            </wp:positionH>
            <wp:positionV relativeFrom="paragraph">
              <wp:posOffset>138918</wp:posOffset>
            </wp:positionV>
            <wp:extent cx="2665730" cy="1743710"/>
            <wp:effectExtent l="0" t="0" r="0" b="0"/>
            <wp:wrapSquare wrapText="bothSides"/>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65730" cy="1743710"/>
                    </a:xfrm>
                    <a:prstGeom prst="rect">
                      <a:avLst/>
                    </a:prstGeom>
                  </pic:spPr>
                </pic:pic>
              </a:graphicData>
            </a:graphic>
            <wp14:sizeRelH relativeFrom="margin">
              <wp14:pctWidth>0</wp14:pctWidth>
            </wp14:sizeRelH>
            <wp14:sizeRelV relativeFrom="margin">
              <wp14:pctHeight>0</wp14:pctHeight>
            </wp14:sizeRelV>
          </wp:anchor>
        </w:drawing>
      </w:r>
      <w:r>
        <w:rPr>
          <w:rFonts w:ascii="游ゴシック Medium" w:eastAsia="游ゴシック Medium" w:hAnsi="游ゴシック Medium" w:hint="eastAsia"/>
          <w:szCs w:val="21"/>
        </w:rPr>
        <w:t xml:space="preserve">　</w:t>
      </w:r>
    </w:p>
    <w:p w14:paraId="5FE4D807" w14:textId="7F3337B5"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2AAFC248" w14:textId="0AA9CE24"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5A71F298" w14:textId="65682719"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45E8151D" w14:textId="24DA2A0C"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608BCA86" w14:textId="3C9386D0"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4FE7BB91" w14:textId="0487629E"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30D34B5F" w14:textId="65BE9847"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p>
    <w:p w14:paraId="41203BEE" w14:textId="61AFBBC7" w:rsidR="00D850C2" w:rsidRDefault="00D850C2" w:rsidP="00D850C2">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（４）区民まつり「絵本のまちひろば」について</w:t>
      </w:r>
    </w:p>
    <w:p w14:paraId="63958AB4" w14:textId="0667941F" w:rsidR="00D850C2" w:rsidRDefault="00C656CF" w:rsidP="004A3E6A">
      <w:pPr>
        <w:overflowPunct w:val="0"/>
        <w:adjustRightInd w:val="0"/>
        <w:spacing w:line="400" w:lineRule="exact"/>
        <w:ind w:left="210" w:hangingChars="100" w:hanging="210"/>
        <w:textAlignment w:val="baseline"/>
        <w:rPr>
          <w:rFonts w:ascii="游ゴシック Medium" w:eastAsia="游ゴシック Medium" w:hAnsi="游ゴシック Medium"/>
          <w:szCs w:val="21"/>
        </w:rPr>
      </w:pPr>
      <w:r>
        <w:rPr>
          <w:rFonts w:ascii="游ゴシック Medium" w:eastAsia="游ゴシック Medium" w:hAnsi="游ゴシック Medium" w:hint="eastAsia"/>
          <w:szCs w:val="21"/>
        </w:rPr>
        <w:t xml:space="preserve">　　区内４大イベントのひとつ区民まつりにて、</w:t>
      </w:r>
      <w:r w:rsidR="004A3E6A">
        <w:rPr>
          <w:rFonts w:ascii="游ゴシック Medium" w:eastAsia="游ゴシック Medium" w:hAnsi="游ゴシック Medium" w:hint="eastAsia"/>
          <w:szCs w:val="21"/>
        </w:rPr>
        <w:t>様々な企業・団体の協力のもと</w:t>
      </w:r>
      <w:r>
        <w:rPr>
          <w:rFonts w:ascii="游ゴシック Medium" w:eastAsia="游ゴシック Medium" w:hAnsi="游ゴシック Medium" w:hint="eastAsia"/>
          <w:szCs w:val="21"/>
        </w:rPr>
        <w:t>「絵本のまち板橋」</w:t>
      </w:r>
      <w:r w:rsidR="004A3E6A">
        <w:rPr>
          <w:rFonts w:ascii="游ゴシック Medium" w:eastAsia="游ゴシック Medium" w:hAnsi="游ゴシック Medium" w:hint="eastAsia"/>
          <w:szCs w:val="21"/>
        </w:rPr>
        <w:t>を体現するイベント「絵本のまちひろば」を開催しており、令和６年度については、さらに拡大開催する予定です。</w:t>
      </w:r>
    </w:p>
    <w:p w14:paraId="76D324CB" w14:textId="77777777" w:rsidR="006B716C" w:rsidRDefault="006B716C" w:rsidP="00C656CF">
      <w:pPr>
        <w:overflowPunct w:val="0"/>
        <w:adjustRightInd w:val="0"/>
        <w:spacing w:line="400" w:lineRule="exact"/>
        <w:textAlignment w:val="baseline"/>
        <w:rPr>
          <w:rFonts w:ascii="游ゴシック Medium" w:eastAsia="游ゴシック Medium" w:hAnsi="游ゴシック Medium"/>
          <w:noProof/>
          <w:szCs w:val="21"/>
        </w:rPr>
      </w:pPr>
    </w:p>
    <w:p w14:paraId="09E5CA98" w14:textId="57A22DC6" w:rsidR="00381C58" w:rsidRDefault="001B50E5" w:rsidP="00C656CF">
      <w:pPr>
        <w:overflowPunct w:val="0"/>
        <w:adjustRightInd w:val="0"/>
        <w:spacing w:line="400" w:lineRule="exact"/>
        <w:textAlignment w:val="baseline"/>
        <w:rPr>
          <w:rFonts w:ascii="游ゴシック Medium" w:eastAsia="游ゴシック Medium" w:hAnsi="游ゴシック Medium"/>
          <w:szCs w:val="21"/>
        </w:rPr>
      </w:pPr>
      <w:r>
        <w:rPr>
          <w:rFonts w:ascii="游ゴシック Medium" w:eastAsia="游ゴシック Medium" w:hAnsi="游ゴシック Medium"/>
          <w:noProof/>
          <w:szCs w:val="21"/>
        </w:rPr>
        <w:lastRenderedPageBreak/>
        <w:pict w14:anchorId="20A266CB">
          <v:rect id="_x0000_s1058" style="position:absolute;left:0;text-align:left;margin-left:372.3pt;margin-top:-178.7pt;width:102pt;height:13.5pt;z-index:251669504;mso-position-horizontal-relative:text;mso-position-vertical-relative:text" stroked="f">
            <v:textbox inset="5.85pt,.7pt,5.85pt,.7pt"/>
          </v:rect>
        </w:pict>
      </w:r>
      <w:r w:rsidR="00085CEF" w:rsidRPr="00C656CF">
        <w:rPr>
          <w:rFonts w:ascii="游ゴシック Medium" w:eastAsia="游ゴシック Medium" w:hAnsi="游ゴシック Medium"/>
          <w:noProof/>
          <w:szCs w:val="21"/>
        </w:rPr>
        <w:drawing>
          <wp:anchor distT="0" distB="0" distL="114300" distR="114300" simplePos="0" relativeHeight="251655168" behindDoc="0" locked="0" layoutInCell="1" allowOverlap="1" wp14:anchorId="3A77C144" wp14:editId="31A65882">
            <wp:simplePos x="0" y="0"/>
            <wp:positionH relativeFrom="column">
              <wp:posOffset>3640455</wp:posOffset>
            </wp:positionH>
            <wp:positionV relativeFrom="paragraph">
              <wp:posOffset>1593850</wp:posOffset>
            </wp:positionV>
            <wp:extent cx="1104900" cy="209550"/>
            <wp:effectExtent l="0" t="0" r="0" b="0"/>
            <wp:wrapSquare wrapText="bothSides"/>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51477" t="45262" r="30681" b="49743"/>
                    <a:stretch/>
                  </pic:blipFill>
                  <pic:spPr bwMode="auto">
                    <a:xfrm>
                      <a:off x="0" y="0"/>
                      <a:ext cx="1104900" cy="209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5CEF" w:rsidRPr="00C656CF">
        <w:rPr>
          <w:rFonts w:ascii="游ゴシック Medium" w:eastAsia="游ゴシック Medium" w:hAnsi="游ゴシック Medium"/>
          <w:noProof/>
          <w:szCs w:val="21"/>
        </w:rPr>
        <w:drawing>
          <wp:anchor distT="0" distB="0" distL="114300" distR="114300" simplePos="0" relativeHeight="251645952" behindDoc="0" locked="0" layoutInCell="1" allowOverlap="1" wp14:anchorId="1CD8A1D8" wp14:editId="04EAA341">
            <wp:simplePos x="0" y="0"/>
            <wp:positionH relativeFrom="column">
              <wp:posOffset>-110490</wp:posOffset>
            </wp:positionH>
            <wp:positionV relativeFrom="paragraph">
              <wp:posOffset>-323850</wp:posOffset>
            </wp:positionV>
            <wp:extent cx="6192520" cy="4194810"/>
            <wp:effectExtent l="0" t="0" r="0" b="0"/>
            <wp:wrapSquare wrapText="bothSides"/>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192520" cy="4194810"/>
                    </a:xfrm>
                    <a:prstGeom prst="rect">
                      <a:avLst/>
                    </a:prstGeom>
                  </pic:spPr>
                </pic:pic>
              </a:graphicData>
            </a:graphic>
          </wp:anchor>
        </w:drawing>
      </w:r>
      <w:r w:rsidR="00085CEF" w:rsidRPr="00C656CF">
        <w:rPr>
          <w:rFonts w:ascii="游ゴシック Medium" w:eastAsia="游ゴシック Medium" w:hAnsi="游ゴシック Medium"/>
          <w:noProof/>
          <w:szCs w:val="21"/>
        </w:rPr>
        <w:drawing>
          <wp:anchor distT="0" distB="0" distL="114300" distR="114300" simplePos="0" relativeHeight="251649024" behindDoc="0" locked="0" layoutInCell="1" allowOverlap="1" wp14:anchorId="5840299B" wp14:editId="7EF32866">
            <wp:simplePos x="0" y="0"/>
            <wp:positionH relativeFrom="column">
              <wp:posOffset>-107596</wp:posOffset>
            </wp:positionH>
            <wp:positionV relativeFrom="paragraph">
              <wp:posOffset>4124502</wp:posOffset>
            </wp:positionV>
            <wp:extent cx="6192520" cy="4338320"/>
            <wp:effectExtent l="0" t="0" r="0" b="0"/>
            <wp:wrapSquare wrapText="bothSides"/>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192520" cy="4338320"/>
                    </a:xfrm>
                    <a:prstGeom prst="rect">
                      <a:avLst/>
                    </a:prstGeom>
                  </pic:spPr>
                </pic:pic>
              </a:graphicData>
            </a:graphic>
          </wp:anchor>
        </w:drawing>
      </w:r>
    </w:p>
    <w:p w14:paraId="2EDCF561" w14:textId="39ED51DA" w:rsidR="00381C58" w:rsidRDefault="00381C58" w:rsidP="00195AA5">
      <w:pPr>
        <w:overflowPunct w:val="0"/>
        <w:adjustRightInd w:val="0"/>
        <w:spacing w:line="400" w:lineRule="exact"/>
        <w:ind w:leftChars="200" w:left="630" w:hangingChars="100" w:hanging="210"/>
        <w:textAlignment w:val="baseline"/>
        <w:rPr>
          <w:rFonts w:ascii="游ゴシック Medium" w:eastAsia="游ゴシック Medium" w:hAnsi="游ゴシック Medium"/>
          <w:szCs w:val="21"/>
        </w:rPr>
        <w:sectPr w:rsidR="00381C58" w:rsidSect="00FF2C4D">
          <w:headerReference w:type="default" r:id="rId18"/>
          <w:footerReference w:type="default" r:id="rId19"/>
          <w:headerReference w:type="first" r:id="rId20"/>
          <w:pgSz w:w="11906" w:h="16838" w:code="9"/>
          <w:pgMar w:top="1440" w:right="1077" w:bottom="1440" w:left="1077" w:header="851" w:footer="992" w:gutter="0"/>
          <w:cols w:space="425"/>
          <w:titlePg/>
          <w:docGrid w:type="lines" w:linePitch="348"/>
        </w:sectPr>
      </w:pPr>
      <w:bookmarkStart w:id="0" w:name="_GoBack"/>
      <w:bookmarkEnd w:id="0"/>
    </w:p>
    <w:p w14:paraId="063BF5DF" w14:textId="3D04AEAB" w:rsidR="00381C58" w:rsidRPr="00FD56D8" w:rsidRDefault="00381C58" w:rsidP="00381C58">
      <w:pPr>
        <w:rPr>
          <w:rFonts w:ascii="游ゴシック Medium" w:eastAsia="游ゴシック Medium" w:hAnsi="游ゴシック Medium"/>
        </w:rPr>
      </w:pPr>
      <w:r w:rsidRPr="00FD56D8">
        <w:rPr>
          <w:rFonts w:ascii="游ゴシック Medium" w:eastAsia="游ゴシック Medium" w:hAnsi="游ゴシック Medium" w:hint="eastAsia"/>
        </w:rPr>
        <w:lastRenderedPageBreak/>
        <w:t>【</w:t>
      </w:r>
      <w:r w:rsidR="00FD56D8" w:rsidRPr="00FD56D8">
        <w:rPr>
          <w:rFonts w:ascii="游ゴシック Medium" w:eastAsia="游ゴシック Medium" w:hAnsi="游ゴシック Medium" w:hint="eastAsia"/>
        </w:rPr>
        <w:t>SDGsプラットフォーム・制度</w:t>
      </w:r>
      <w:r w:rsidRPr="00FD56D8">
        <w:rPr>
          <w:rFonts w:ascii="游ゴシック Medium" w:eastAsia="游ゴシック Medium" w:hAnsi="游ゴシック Medium" w:hint="eastAsia"/>
        </w:rPr>
        <w:t>好循環のイメージ】</w:t>
      </w:r>
    </w:p>
    <w:p w14:paraId="45540DE1" w14:textId="39E64BC1" w:rsidR="00381C58" w:rsidRDefault="001B50E5" w:rsidP="00381C58">
      <w:r>
        <w:rPr>
          <w:noProof/>
        </w:rPr>
        <w:pict w14:anchorId="46140F9C">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円形吹き出し 2" o:spid="_x0000_s1053" type="#_x0000_t63" style="position:absolute;left:0;text-align:left;margin-left:-10.6pt;margin-top:16.4pt;width:287.8pt;height:137.4pt;z-index:251665408;visibility:visibl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" adj="6496,27259" fillcolor="white [3212]" strokecolor="#243f60 [1604]" strokeweight="4.5pt">
            <v:textbox style="mso-next-textbox:#円形吹き出し 2">
              <w:txbxContent>
                <w:p w14:paraId="5DD2612D" w14:textId="77777777" w:rsidR="00C1080E" w:rsidRDefault="00C1080E" w:rsidP="00C259D5">
                  <w:pPr>
                    <w:rPr>
                      <w:rFonts w:ascii="游ゴシック Medium" w:eastAsia="游ゴシック Medium" w:hAnsi="游ゴシック Medium"/>
                      <w:color w:val="000000" w:themeColor="text1"/>
                      <w:szCs w:val="21"/>
                    </w:rPr>
                  </w:pPr>
                  <w:r>
                    <w:rPr>
                      <w:rFonts w:ascii="游ゴシック Medium" w:eastAsia="游ゴシック Medium" w:hAnsi="游ゴシック Medium" w:hint="eastAsia"/>
                      <w:color w:val="000000" w:themeColor="text1"/>
                      <w:szCs w:val="21"/>
                    </w:rPr>
                    <w:t>・</w:t>
                  </w:r>
                  <w:r w:rsidRPr="00ED280C">
                    <w:rPr>
                      <w:rFonts w:ascii="游ゴシック Medium" w:eastAsia="游ゴシック Medium" w:hAnsi="游ゴシック Medium" w:hint="eastAsia"/>
                      <w:color w:val="000000" w:themeColor="text1"/>
                      <w:szCs w:val="21"/>
                    </w:rPr>
                    <w:t>何度も訪れたくなるような、閲覧者によいイメージを与えるサイトコンセプト、デザイン・レイアウト</w:t>
                  </w:r>
                </w:p>
                <w:p w14:paraId="0504CED7" w14:textId="3E6A3B29" w:rsidR="00C1080E" w:rsidRPr="00C259D5" w:rsidRDefault="00C1080E" w:rsidP="00C259D5">
                  <w:pPr>
                    <w:rPr>
                      <w:rFonts w:ascii="游ゴシック Medium" w:eastAsia="游ゴシック Medium" w:hAnsi="游ゴシック Medium"/>
                      <w:color w:val="000000" w:themeColor="text1"/>
                      <w:szCs w:val="21"/>
                    </w:rPr>
                  </w:pPr>
                  <w:r>
                    <w:rPr>
                      <w:rFonts w:ascii="游ゴシック Medium" w:eastAsia="游ゴシック Medium" w:hAnsi="游ゴシック Medium" w:hint="eastAsia"/>
                      <w:color w:val="000000" w:themeColor="text1"/>
                      <w:szCs w:val="21"/>
                    </w:rPr>
                    <w:t>・</w:t>
                  </w:r>
                  <w:r w:rsidRPr="00ED280C">
                    <w:rPr>
                      <w:rFonts w:ascii="游ゴシック Medium" w:eastAsia="游ゴシック Medium" w:hAnsi="游ゴシック Medium" w:hint="eastAsia"/>
                      <w:color w:val="000000" w:themeColor="text1"/>
                      <w:szCs w:val="21"/>
                    </w:rPr>
                    <w:t>ストレスなく分かりやすいサイト構成・ユーザビリティ</w:t>
                  </w:r>
                </w:p>
              </w:txbxContent>
            </v:textbox>
          </v:shape>
        </w:pict>
      </w:r>
    </w:p>
    <w:p w14:paraId="44A54E79" w14:textId="14F42225" w:rsidR="00381C58" w:rsidRDefault="001B50E5" w:rsidP="00381C58">
      <w:r>
        <w:rPr>
          <w:rFonts w:ascii="ＭＳ Ｐゴシック" w:eastAsia="ＭＳ Ｐゴシック" w:hAnsi="ＭＳ Ｐゴシック" w:cs="ＭＳ Ｐゴシック"/>
          <w:kern w:val="0"/>
          <w:sz w:val="24"/>
        </w:rPr>
        <w:pict w14:anchorId="664F9AE5">
          <v:shape id="_x0000_s1056" type="#_x0000_t63" style="position:absolute;left:0;text-align:left;margin-left:404.5pt;margin-top:13.4pt;width:241.8pt;height:122.4pt;z-index:251668480;visibility:visibl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" adj="14655,25218" fillcolor="white [3212]" strokecolor="#243f60 [1604]" strokeweight="4.5pt">
            <v:textbox style="mso-next-textbox:#_x0000_s1056">
              <w:txbxContent>
                <w:p w14:paraId="5CEFC962" w14:textId="0544A7F2" w:rsidR="00C1080E" w:rsidRDefault="00C1080E" w:rsidP="002230E9">
                  <w:pPr>
                    <w:rPr>
                      <w:rFonts w:ascii="游ゴシック Medium" w:eastAsia="游ゴシック Medium" w:hAnsi="游ゴシック Medium"/>
                      <w:color w:val="000000" w:themeColor="text1"/>
                      <w:szCs w:val="21"/>
                    </w:rPr>
                  </w:pPr>
                  <w:r>
                    <w:rPr>
                      <w:rFonts w:ascii="游ゴシック Medium" w:eastAsia="游ゴシック Medium" w:hAnsi="游ゴシック Medium" w:hint="eastAsia"/>
                      <w:color w:val="000000" w:themeColor="text1"/>
                      <w:szCs w:val="21"/>
                    </w:rPr>
                    <w:t>パートナーが</w:t>
                  </w:r>
                  <w:r w:rsidRPr="002230E9">
                    <w:rPr>
                      <w:rFonts w:ascii="游ゴシック Medium" w:eastAsia="游ゴシック Medium" w:hAnsi="游ゴシック Medium" w:hint="eastAsia"/>
                      <w:color w:val="000000" w:themeColor="text1"/>
                      <w:szCs w:val="21"/>
                    </w:rPr>
                    <w:t>PFに参加するメリットを感じる機能性を備えた、活用しやすいサイト・システム</w:t>
                  </w:r>
                </w:p>
              </w:txbxContent>
            </v:textbox>
          </v:shape>
        </w:pict>
      </w:r>
    </w:p>
    <w:p w14:paraId="14C05AB7" w14:textId="1E1E8C2B" w:rsidR="00381C58" w:rsidRDefault="00381C58" w:rsidP="00381C58"/>
    <w:p w14:paraId="3264E165" w14:textId="77777777" w:rsidR="00381C58" w:rsidRDefault="00381C58" w:rsidP="00381C58"/>
    <w:p w14:paraId="63279B08" w14:textId="7B8F7963" w:rsidR="00381C58" w:rsidRDefault="00381C58" w:rsidP="00381C58"/>
    <w:p w14:paraId="4A30BB95" w14:textId="564C33BC" w:rsidR="00C259D5" w:rsidRDefault="00C259D5" w:rsidP="00381C58"/>
    <w:p w14:paraId="1F4FA0D0" w14:textId="1DCE3EB3" w:rsidR="00C259D5" w:rsidRDefault="00C259D5" w:rsidP="00381C58"/>
    <w:p w14:paraId="0C482A41" w14:textId="77777777" w:rsidR="00C259D5" w:rsidRDefault="00C259D5" w:rsidP="00381C58"/>
    <w:p w14:paraId="01737CB8" w14:textId="5B7F5D03" w:rsidR="00381C58" w:rsidRDefault="00381C58" w:rsidP="00381C58"/>
    <w:p w14:paraId="46844728" w14:textId="77777777" w:rsidR="00381C58" w:rsidRDefault="00381C58" w:rsidP="00381C58"/>
    <w:p w14:paraId="5BAA98BB" w14:textId="5221B27B" w:rsidR="00381C58" w:rsidRDefault="001B50E5" w:rsidP="00381C58">
      <w:r>
        <w:rPr>
          <w:noProof/>
        </w:rPr>
        <w:pict w14:anchorId="3834FEC9">
          <v:rect id="_x0000_s1054" style="position:absolute;left:0;text-align:left;margin-left:196.85pt;margin-top:7.6pt;width:128.3pt;height:79.5pt;z-index:251666432;visibility:visible;mso-height-percent:0;mso-wrap-distance-left:9pt;mso-wrap-distance-top:0;mso-wrap-distance-right:9pt;mso-wrap-distance-bottom:0;mso-position-horizontal-relative:margin;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" filled="f" strokecolor="#243f60 [1604]" strokeweight="2pt">
            <v:textbox>
              <w:txbxContent>
                <w:p w14:paraId="52ABD0F6" w14:textId="26948944" w:rsidR="00C1080E" w:rsidRDefault="00C1080E" w:rsidP="00C259D5">
                  <w:pPr>
                    <w:jc w:val="center"/>
                    <w:rPr>
                      <w:rFonts w:ascii="游ゴシック Medium" w:eastAsia="游ゴシック Medium" w:hAnsi="游ゴシック Medium"/>
                      <w:color w:val="000000" w:themeColor="text1"/>
                    </w:rPr>
                  </w:pPr>
                  <w:r>
                    <w:rPr>
                      <w:rFonts w:ascii="游ゴシック Medium" w:eastAsia="游ゴシック Medium" w:hAnsi="游ゴシック Medium" w:hint="eastAsia"/>
                      <w:color w:val="000000" w:themeColor="text1"/>
                    </w:rPr>
                    <w:t>サイトへの導線設計</w:t>
                  </w:r>
                </w:p>
                <w:p w14:paraId="431DCBCC" w14:textId="407DE64D" w:rsidR="00C1080E" w:rsidRPr="007341B8" w:rsidRDefault="00C1080E" w:rsidP="002230E9">
                  <w:pPr>
                    <w:jc w:val="center"/>
                    <w:rPr>
                      <w:rFonts w:ascii="游ゴシック Medium" w:eastAsia="游ゴシック Medium" w:hAnsi="游ゴシック Medium"/>
                      <w:color w:val="000000" w:themeColor="text1"/>
                    </w:rPr>
                  </w:pPr>
                  <w:r>
                    <w:rPr>
                      <w:rFonts w:ascii="游ゴシック Medium" w:eastAsia="游ゴシック Medium" w:hAnsi="游ゴシック Medium" w:hint="eastAsia"/>
                      <w:color w:val="000000" w:themeColor="text1"/>
                    </w:rPr>
                    <w:t>（W</w:t>
                  </w:r>
                  <w:r>
                    <w:rPr>
                      <w:rFonts w:ascii="游ゴシック Medium" w:eastAsia="游ゴシック Medium" w:hAnsi="游ゴシック Medium"/>
                      <w:color w:val="000000" w:themeColor="text1"/>
                    </w:rPr>
                    <w:t>EB</w:t>
                  </w:r>
                  <w:r>
                    <w:rPr>
                      <w:rFonts w:ascii="游ゴシック Medium" w:eastAsia="游ゴシック Medium" w:hAnsi="游ゴシック Medium" w:hint="eastAsia"/>
                      <w:color w:val="000000" w:themeColor="text1"/>
                    </w:rPr>
                    <w:t>マーケティング</w:t>
                  </w:r>
                  <w:r>
                    <w:rPr>
                      <w:rFonts w:ascii="游ゴシック Medium" w:eastAsia="游ゴシック Medium" w:hAnsi="游ゴシック Medium"/>
                      <w:color w:val="000000" w:themeColor="text1"/>
                    </w:rPr>
                    <w:t>、</w:t>
                  </w:r>
                  <w:r w:rsidRPr="00BB3CA1">
                    <w:rPr>
                      <w:rFonts w:ascii="游ゴシック Medium" w:eastAsia="游ゴシック Medium" w:hAnsi="游ゴシック Medium"/>
                      <w:color w:val="000000" w:themeColor="text1"/>
                    </w:rPr>
                    <w:t>イベント</w:t>
                  </w:r>
                  <w:r>
                    <w:rPr>
                      <w:rFonts w:ascii="游ゴシック Medium" w:eastAsia="游ゴシック Medium" w:hAnsi="游ゴシック Medium" w:hint="eastAsia"/>
                      <w:color w:val="000000" w:themeColor="text1"/>
                    </w:rPr>
                    <w:t>出展</w:t>
                  </w:r>
                  <w:r w:rsidRPr="00BB3CA1">
                    <w:rPr>
                      <w:rFonts w:ascii="游ゴシック Medium" w:eastAsia="游ゴシック Medium" w:hAnsi="游ゴシック Medium"/>
                      <w:color w:val="000000" w:themeColor="text1"/>
                    </w:rPr>
                    <w:t>など</w:t>
                  </w:r>
                  <w:r>
                    <w:rPr>
                      <w:rFonts w:ascii="游ゴシック Medium" w:eastAsia="游ゴシック Medium" w:hAnsi="游ゴシック Medium" w:hint="eastAsia"/>
                      <w:color w:val="000000" w:themeColor="text1"/>
                    </w:rPr>
                    <w:t>）</w:t>
                  </w:r>
                </w:p>
              </w:txbxContent>
            </v:textbox>
            <w10:wrap anchorx="margin"/>
          </v:rect>
        </w:pict>
      </w:r>
      <w:r>
        <w:rPr>
          <w:noProof/>
        </w:rPr>
        <w:pict w14:anchorId="3834FEC9">
          <v:rect id="正方形/長方形 24" o:spid="_x0000_s1049" style="position:absolute;left:0;text-align:left;margin-left:384.35pt;margin-top:2.55pt;width:97.75pt;height:79.5pt;z-index:25165824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" filled="f" strokecolor="#243f60 [1604]" strokeweight="2pt">
            <v:textbox>
              <w:txbxContent>
                <w:p w14:paraId="3FB68189" w14:textId="77777777" w:rsidR="00C1080E" w:rsidRPr="007341B8" w:rsidRDefault="00C1080E" w:rsidP="00381C58">
                  <w:pPr>
                    <w:rPr>
                      <w:rFonts w:ascii="游ゴシック Medium" w:eastAsia="游ゴシック Medium" w:hAnsi="游ゴシック Medium"/>
                      <w:color w:val="000000" w:themeColor="text1"/>
                    </w:rPr>
                  </w:pPr>
                  <w:r w:rsidRPr="007341B8">
                    <w:rPr>
                      <w:rFonts w:ascii="游ゴシック Medium" w:eastAsia="游ゴシック Medium" w:hAnsi="游ゴシック Medium" w:hint="eastAsia"/>
                      <w:color w:val="000000" w:themeColor="text1"/>
                    </w:rPr>
                    <w:t>サイト</w:t>
                  </w:r>
                  <w:r w:rsidRPr="007341B8">
                    <w:rPr>
                      <w:rFonts w:ascii="游ゴシック Medium" w:eastAsia="游ゴシック Medium" w:hAnsi="游ゴシック Medium"/>
                      <w:color w:val="000000" w:themeColor="text1"/>
                    </w:rPr>
                    <w:t>の閲覧</w:t>
                  </w:r>
                  <w:r>
                    <w:rPr>
                      <w:rFonts w:ascii="游ゴシック Medium" w:eastAsia="游ゴシック Medium" w:hAnsi="游ゴシック Medium" w:hint="eastAsia"/>
                      <w:color w:val="000000" w:themeColor="text1"/>
                    </w:rPr>
                    <w:t>数（PV）</w:t>
                  </w:r>
                  <w:r w:rsidRPr="007341B8">
                    <w:rPr>
                      <w:rFonts w:ascii="游ゴシック Medium" w:eastAsia="游ゴシック Medium" w:hAnsi="游ゴシック Medium"/>
                      <w:color w:val="000000" w:themeColor="text1"/>
                    </w:rPr>
                    <w:t>が増える</w:t>
                  </w:r>
                </w:p>
              </w:txbxContent>
            </v:textbox>
            <w10:wrap anchorx="margin"/>
          </v:rect>
        </w:pict>
      </w:r>
      <w:r>
        <w:rPr>
          <w:noProof/>
        </w:rPr>
        <w:pict w14:anchorId="3000BAB8">
          <v:rect id="正方形/長方形 20" o:spid="_x0000_s1046" style="position:absolute;left:0;text-align:left;margin-left:539.75pt;margin-top:2.55pt;width:167.2pt;height:79.5pt;z-index:251660288;visibility:visible;mso-height-percent:0;mso-wrap-distance-left:9pt;mso-wrap-distance-top:0;mso-wrap-distance-right:9pt;mso-wrap-distance-bottom:0;mso-position-horizontal-relative:margin;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" filled="f" strokecolor="#243f60 [1604]" strokeweight="2pt">
            <v:textbox>
              <w:txbxContent>
                <w:p w14:paraId="636A0BB1" w14:textId="38D267E9" w:rsidR="00C1080E" w:rsidRPr="007341B8" w:rsidRDefault="00C1080E" w:rsidP="00381C58">
                  <w:pPr>
                    <w:rPr>
                      <w:rFonts w:ascii="游ゴシック Medium" w:eastAsia="游ゴシック Medium" w:hAnsi="游ゴシック Medium"/>
                      <w:color w:val="000000" w:themeColor="text1"/>
                    </w:rPr>
                  </w:pPr>
                  <w:r w:rsidRPr="007341B8">
                    <w:rPr>
                      <w:rFonts w:ascii="游ゴシック Medium" w:eastAsia="游ゴシック Medium" w:hAnsi="游ゴシック Medium" w:hint="eastAsia"/>
                      <w:color w:val="000000" w:themeColor="text1"/>
                    </w:rPr>
                    <w:t>サイト</w:t>
                  </w:r>
                  <w:r>
                    <w:rPr>
                      <w:rFonts w:ascii="游ゴシック Medium" w:eastAsia="游ゴシック Medium" w:hAnsi="游ゴシック Medium" w:hint="eastAsia"/>
                      <w:color w:val="000000" w:themeColor="text1"/>
                    </w:rPr>
                    <w:t>での情報発信</w:t>
                  </w:r>
                  <w:r w:rsidRPr="007341B8">
                    <w:rPr>
                      <w:rFonts w:ascii="游ゴシック Medium" w:eastAsia="游ゴシック Medium" w:hAnsi="游ゴシック Medium" w:hint="eastAsia"/>
                      <w:color w:val="000000" w:themeColor="text1"/>
                    </w:rPr>
                    <w:t>の</w:t>
                  </w:r>
                  <w:r>
                    <w:rPr>
                      <w:rFonts w:ascii="游ゴシック Medium" w:eastAsia="游ゴシック Medium" w:hAnsi="游ゴシック Medium" w:hint="eastAsia"/>
                      <w:color w:val="000000" w:themeColor="text1"/>
                    </w:rPr>
                    <w:t>インセンティブが増え、パートナー</w:t>
                  </w:r>
                  <w:r w:rsidRPr="007341B8">
                    <w:rPr>
                      <w:rFonts w:ascii="游ゴシック Medium" w:eastAsia="游ゴシック Medium" w:hAnsi="游ゴシック Medium"/>
                      <w:color w:val="000000" w:themeColor="text1"/>
                    </w:rPr>
                    <w:t>の</w:t>
                  </w:r>
                  <w:r w:rsidRPr="007341B8">
                    <w:rPr>
                      <w:rFonts w:ascii="游ゴシック Medium" w:eastAsia="游ゴシック Medium" w:hAnsi="游ゴシック Medium" w:hint="eastAsia"/>
                      <w:color w:val="000000" w:themeColor="text1"/>
                    </w:rPr>
                    <w:t>増</w:t>
                  </w:r>
                  <w:r>
                    <w:rPr>
                      <w:rFonts w:ascii="游ゴシック Medium" w:eastAsia="游ゴシック Medium" w:hAnsi="游ゴシック Medium" w:hint="eastAsia"/>
                      <w:color w:val="000000" w:themeColor="text1"/>
                    </w:rPr>
                    <w:t>・取組記事の増加が見込める</w:t>
                  </w:r>
                </w:p>
              </w:txbxContent>
            </v:textbox>
            <w10:wrap anchorx="margin"/>
          </v:rect>
        </w:pict>
      </w:r>
      <w:r>
        <w:rPr>
          <w:noProof/>
        </w:rPr>
        <w:pict w14:anchorId="68D61E0F">
          <v:rect id="正方形/長方形 26" o:spid="_x0000_s1047" style="position:absolute;left:0;text-align:left;margin-left:0;margin-top:7.25pt;width:137.75pt;height:79.5pt;z-index:251656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" filled="f" strokecolor="#243f60 [1604]" strokeweight="2pt">
            <v:textbox>
              <w:txbxContent>
                <w:p w14:paraId="59BCAE2B" w14:textId="77777777" w:rsidR="00C1080E" w:rsidRDefault="00C1080E" w:rsidP="00381C58">
                  <w:pPr>
                    <w:rPr>
                      <w:rFonts w:ascii="游ゴシック Medium" w:eastAsia="游ゴシック Medium" w:hAnsi="游ゴシック Medium"/>
                      <w:color w:val="000000" w:themeColor="text1"/>
                      <w:szCs w:val="21"/>
                    </w:rPr>
                  </w:pPr>
                  <w:r>
                    <w:rPr>
                      <w:rFonts w:ascii="游ゴシック Medium" w:eastAsia="游ゴシック Medium" w:hAnsi="游ゴシック Medium" w:hint="eastAsia"/>
                      <w:color w:val="000000" w:themeColor="text1"/>
                      <w:szCs w:val="21"/>
                    </w:rPr>
                    <w:t>閲覧者</w:t>
                  </w:r>
                  <w:r>
                    <w:rPr>
                      <w:rFonts w:ascii="游ゴシック Medium" w:eastAsia="游ゴシック Medium" w:hAnsi="游ゴシック Medium"/>
                      <w:color w:val="000000" w:themeColor="text1"/>
                      <w:szCs w:val="21"/>
                    </w:rPr>
                    <w:t>（</w:t>
                  </w:r>
                  <w:r>
                    <w:rPr>
                      <w:rFonts w:ascii="游ゴシック Medium" w:eastAsia="游ゴシック Medium" w:hAnsi="游ゴシック Medium" w:hint="eastAsia"/>
                      <w:color w:val="000000" w:themeColor="text1"/>
                      <w:szCs w:val="21"/>
                    </w:rPr>
                    <w:t>区民</w:t>
                  </w:r>
                  <w:r>
                    <w:rPr>
                      <w:rFonts w:ascii="游ゴシック Medium" w:eastAsia="游ゴシック Medium" w:hAnsi="游ゴシック Medium"/>
                      <w:color w:val="000000" w:themeColor="text1"/>
                      <w:szCs w:val="21"/>
                    </w:rPr>
                    <w:t>）</w:t>
                  </w:r>
                  <w:r>
                    <w:rPr>
                      <w:rFonts w:ascii="游ゴシック Medium" w:eastAsia="游ゴシック Medium" w:hAnsi="游ゴシック Medium" w:hint="eastAsia"/>
                      <w:color w:val="000000" w:themeColor="text1"/>
                      <w:szCs w:val="21"/>
                    </w:rPr>
                    <w:t>にとって</w:t>
                  </w:r>
                </w:p>
                <w:p w14:paraId="36728BCD" w14:textId="5C1CA4F2" w:rsidR="00C1080E" w:rsidRPr="007341B8" w:rsidRDefault="00C1080E" w:rsidP="00381C58">
                  <w:pPr>
                    <w:rPr>
                      <w:rFonts w:ascii="游ゴシック Medium" w:eastAsia="游ゴシック Medium" w:hAnsi="游ゴシック Medium"/>
                      <w:color w:val="000000" w:themeColor="text1"/>
                    </w:rPr>
                  </w:pPr>
                  <w:r>
                    <w:rPr>
                      <w:rFonts w:ascii="游ゴシック Medium" w:eastAsia="游ゴシック Medium" w:hAnsi="游ゴシック Medium"/>
                      <w:color w:val="000000" w:themeColor="text1"/>
                    </w:rPr>
                    <w:t>魅力</w:t>
                  </w:r>
                  <w:r>
                    <w:rPr>
                      <w:rFonts w:ascii="游ゴシック Medium" w:eastAsia="游ゴシック Medium" w:hAnsi="游ゴシック Medium" w:hint="eastAsia"/>
                      <w:color w:val="000000" w:themeColor="text1"/>
                    </w:rPr>
                    <w:t>的な</w:t>
                  </w:r>
                  <w:r>
                    <w:rPr>
                      <w:rFonts w:ascii="游ゴシック Medium" w:eastAsia="游ゴシック Medium" w:hAnsi="游ゴシック Medium"/>
                      <w:color w:val="000000" w:themeColor="text1"/>
                    </w:rPr>
                    <w:t>サイト</w:t>
                  </w:r>
                  <w:r>
                    <w:rPr>
                      <w:rFonts w:ascii="游ゴシック Medium" w:eastAsia="游ゴシック Medium" w:hAnsi="游ゴシック Medium" w:hint="eastAsia"/>
                      <w:color w:val="000000" w:themeColor="text1"/>
                    </w:rPr>
                    <w:t>になる</w:t>
                  </w:r>
                </w:p>
              </w:txbxContent>
            </v:textbox>
            <w10:wrap anchorx="margin"/>
          </v:rect>
        </w:pict>
      </w:r>
    </w:p>
    <w:p w14:paraId="3AB22303" w14:textId="54DFAECC" w:rsidR="00381C58" w:rsidRDefault="001B50E5" w:rsidP="00381C58">
      <w:r>
        <w:rPr>
          <w:noProof/>
        </w:rPr>
        <w:pict w14:anchorId="57C9DD38">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55" type="#_x0000_t13" style="position:absolute;left:0;text-align:left;margin-left:421.65pt;margin-top:14.15pt;width:33.2pt;height:23.8pt;z-index:251667456;visibility:visible;mso-wrap-style:square;mso-height-percent:0;mso-wrap-distance-left:9pt;mso-wrap-distance-top:0;mso-wrap-distance-right:9pt;mso-wrap-distance-bottom:0;mso-position-horizontal-relative:pag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" adj="13857" fillcolor="#4f81bd [3204]" strokecolor="#243f60 [1604]" strokeweight="2pt">
            <w10:wrap anchorx="page"/>
          </v:shape>
        </w:pict>
      </w:r>
      <w:r>
        <w:rPr>
          <w:noProof/>
        </w:rPr>
        <w:pict w14:anchorId="57C9DD38">
          <v:shape id="右矢印 23" o:spid="_x0000_s1043" type="#_x0000_t13" style="position:absolute;left:0;text-align:left;margin-left:577.45pt;margin-top:17.05pt;width:33.2pt;height:23.8pt;z-index:251659264;visibility:visible;mso-wrap-style:square;mso-height-percent:0;mso-wrap-distance-left:9pt;mso-wrap-distance-top:0;mso-wrap-distance-right:9pt;mso-wrap-distance-bottom:0;mso-position-horizontal-relative:pag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" adj="13857" fillcolor="#4f81bd [3204]" strokecolor="#243f60 [1604]" strokeweight="2pt">
            <w10:wrap anchorx="page"/>
          </v:shape>
        </w:pict>
      </w:r>
    </w:p>
    <w:p w14:paraId="5EF60533" w14:textId="43F4AACF" w:rsidR="00381C58" w:rsidRDefault="001B50E5" w:rsidP="00381C58">
      <w:r>
        <w:rPr>
          <w:noProof/>
        </w:rPr>
        <w:pict w14:anchorId="402FB43B">
          <v:shape id="右矢印 25" o:spid="_x0000_s1045" type="#_x0000_t13" style="position:absolute;left:0;text-align:left;margin-left:149.8pt;margin-top:1.9pt;width:37.95pt;height:23.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" adj="16151" fillcolor="#4f81bd [3204]" strokecolor="#243f60 [1604]" strokeweight="2pt"/>
        </w:pict>
      </w:r>
    </w:p>
    <w:p w14:paraId="1F3270F0" w14:textId="77777777" w:rsidR="00381C58" w:rsidRDefault="00381C58" w:rsidP="00381C58"/>
    <w:p w14:paraId="6D2360E1" w14:textId="77777777" w:rsidR="00381C58" w:rsidRDefault="00381C58" w:rsidP="00381C58"/>
    <w:p w14:paraId="014892B3" w14:textId="3E8379AD" w:rsidR="00381C58" w:rsidRDefault="001B50E5" w:rsidP="00381C58">
      <w:r>
        <w:rPr>
          <w:noProof/>
        </w:rPr>
        <w:pict w14:anchorId="6FC53AC7">
          <v:shape id="U ターン矢印 19" o:spid="_x0000_s1042" style="position:absolute;left:0;text-align:left;margin-left:97.25pt;margin-top:4.65pt;width:531.6pt;height:71.55pt;rotation:180;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coordsize="5893383,908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" path="m,908685l,397550c,177989,177989,,397550,l5346550,v219561,,397550,177989,397550,397550l5744100,623485r149283,l5666212,908685,5439041,623485r149283,l5588324,397550v,-133528,-108246,-241774,-241774,-241774l397550,155776v-133528,,-241774,108246,-241774,241774l155776,908685,,908685xe" fillcolor="#4f81bd [3204]" strokecolor="#243f60 [1604]" strokeweight="2pt">
            <v:path arrowok="t" o:connecttype="custom" o:connectlocs="0,908685;0,397550;397550,0;5346550,0;5744100,397550;5744100,623485;5893383,623485;5666212,908685;5439041,623485;5588324,623485;5588324,397550;5346550,155776;397550,155776;155776,397550;155776,908685;0,908685" o:connectangles="0,0,0,0,0,0,0,0,0,0,0,0,0,0,0,0"/>
          </v:shape>
        </w:pict>
      </w:r>
    </w:p>
    <w:p w14:paraId="58309359" w14:textId="0B199E8D" w:rsidR="00381C58" w:rsidRDefault="001B50E5" w:rsidP="00381C58">
      <w:r>
        <w:rPr>
          <w:noProof/>
        </w:rPr>
        <w:pict w14:anchorId="3ABEE4F5">
          <v:rect id="正方形/長方形 27" o:spid="_x0000_s1040" style="position:absolute;left:0;text-align:left;margin-left:187.75pt;margin-top:18pt;width:339.15pt;height:66.15pt;z-index:251662336;visibility:visible;mso-wrap-style:square;mso-width-percent:0;mso-wrap-distance-left:9pt;mso-wrap-distance-top:0;mso-wrap-distance-right:9pt;mso-wrap-distance-bottom:0;mso-position-horizontal-relative:margin;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" fillcolor="white [3212]" strokecolor="#243f60 [1604]" strokeweight="4.5pt">
            <v:textbox style="mso-next-textbox:#正方形/長方形 27">
              <w:txbxContent>
                <w:p w14:paraId="6F6EB740" w14:textId="2A2B35F2" w:rsidR="00C1080E" w:rsidRPr="007341B8" w:rsidRDefault="00C1080E" w:rsidP="00ED280C">
                  <w:pPr>
                    <w:rPr>
                      <w:rFonts w:ascii="游ゴシック Medium" w:eastAsia="游ゴシック Medium" w:hAnsi="游ゴシック Medium"/>
                      <w:color w:val="000000" w:themeColor="text1"/>
                      <w:szCs w:val="21"/>
                    </w:rPr>
                  </w:pPr>
                  <w:r>
                    <w:rPr>
                      <w:rFonts w:ascii="游ゴシック Medium" w:eastAsia="游ゴシック Medium" w:hAnsi="游ゴシック Medium" w:hint="eastAsia"/>
                      <w:color w:val="000000" w:themeColor="text1"/>
                      <w:szCs w:val="21"/>
                    </w:rPr>
                    <w:t>・</w:t>
                  </w:r>
                  <w:r w:rsidR="006319E1">
                    <w:rPr>
                      <w:rFonts w:ascii="游ゴシック Medium" w:eastAsia="游ゴシック Medium" w:hAnsi="游ゴシック Medium" w:hint="eastAsia"/>
                      <w:color w:val="000000" w:themeColor="text1"/>
                      <w:szCs w:val="21"/>
                    </w:rPr>
                    <w:t>（パートナーの発信した取組を参考に</w:t>
                  </w:r>
                  <w:r>
                    <w:rPr>
                      <w:rFonts w:ascii="游ゴシック Medium" w:eastAsia="游ゴシック Medium" w:hAnsi="游ゴシック Medium" w:hint="eastAsia"/>
                      <w:color w:val="000000" w:themeColor="text1"/>
                      <w:szCs w:val="21"/>
                    </w:rPr>
                    <w:t>、）</w:t>
                  </w:r>
                  <w:r w:rsidRPr="00ED280C">
                    <w:rPr>
                      <w:rFonts w:ascii="游ゴシック Medium" w:eastAsia="游ゴシック Medium" w:hAnsi="游ゴシック Medium" w:hint="eastAsia"/>
                      <w:color w:val="000000" w:themeColor="text1"/>
                      <w:szCs w:val="21"/>
                    </w:rPr>
                    <w:t>閲覧者の「知りたい」「需要のある」魅力あるコンテンツ</w:t>
                  </w:r>
                  <w:r>
                    <w:rPr>
                      <w:rFonts w:ascii="游ゴシック Medium" w:eastAsia="游ゴシック Medium" w:hAnsi="游ゴシック Medium" w:hint="eastAsia"/>
                      <w:color w:val="000000" w:themeColor="text1"/>
                      <w:szCs w:val="21"/>
                    </w:rPr>
                    <w:t>・特集記事を制作</w:t>
                  </w:r>
                </w:p>
              </w:txbxContent>
            </v:textbox>
            <w10:wrap anchorx="margin"/>
          </v:rect>
        </w:pict>
      </w:r>
      <w:r>
        <w:rPr>
          <w:noProof/>
        </w:rPr>
        <w:pict w14:anchorId="5C650492">
          <v:shape id="右矢印 50" o:spid="_x0000_s1041" type="#_x0000_t13" style="position:absolute;left:0;text-align:left;margin-left:13.6pt;margin-top:.8pt;width:51.55pt;height:23.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" adj="16622" fillcolor="#4f81bd [3204]" strokecolor="#243f60 [1604]" strokeweight="2pt"/>
        </w:pict>
      </w:r>
    </w:p>
    <w:p w14:paraId="5A91B19F" w14:textId="34D5DA04" w:rsidR="00381C58" w:rsidRDefault="00381C58" w:rsidP="00381C58"/>
    <w:p w14:paraId="22580278" w14:textId="41AF3339" w:rsidR="00381C58" w:rsidRDefault="001B50E5" w:rsidP="00381C58">
      <w:r>
        <w:rPr>
          <w:noProof/>
        </w:rPr>
        <w:pict w14:anchorId="0367D6FC">
          <v:rect id="正方形/長方形 51" o:spid="_x0000_s1039" style="position:absolute;left:0;text-align:left;margin-left:1.95pt;margin-top:9.95pt;width:93.6pt;height:50.8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" filled="f" strokecolor="#243f60 [1604]" strokeweight="2pt">
            <v:textbox>
              <w:txbxContent>
                <w:p w14:paraId="57CA4813" w14:textId="6D9C1A9B" w:rsidR="00C1080E" w:rsidRPr="007341B8" w:rsidRDefault="00C1080E" w:rsidP="00381C58">
                  <w:pPr>
                    <w:rPr>
                      <w:rFonts w:ascii="游ゴシック Medium" w:eastAsia="游ゴシック Medium" w:hAnsi="游ゴシック Medium"/>
                      <w:color w:val="000000" w:themeColor="text1"/>
                    </w:rPr>
                  </w:pPr>
                  <w:r>
                    <w:rPr>
                      <w:rFonts w:ascii="游ゴシック Medium" w:eastAsia="游ゴシック Medium" w:hAnsi="游ゴシック Medium" w:hint="eastAsia"/>
                      <w:color w:val="000000" w:themeColor="text1"/>
                    </w:rPr>
                    <w:t>ブランド戦略</w:t>
                  </w:r>
                  <w:r>
                    <w:rPr>
                      <w:rFonts w:ascii="游ゴシック Medium" w:eastAsia="游ゴシック Medium" w:hAnsi="游ゴシック Medium"/>
                      <w:color w:val="000000" w:themeColor="text1"/>
                    </w:rPr>
                    <w:t>にもシナジーあり</w:t>
                  </w:r>
                </w:p>
              </w:txbxContent>
            </v:textbox>
            <w10:wrap anchorx="margin"/>
          </v:rect>
        </w:pict>
      </w:r>
    </w:p>
    <w:p w14:paraId="25638A0A" w14:textId="77777777" w:rsidR="00381C58" w:rsidRDefault="00381C58" w:rsidP="00381C58"/>
    <w:p w14:paraId="76B3704E" w14:textId="77777777" w:rsidR="00381C58" w:rsidRPr="009B5C35" w:rsidRDefault="00381C58" w:rsidP="00381C58"/>
    <w:p w14:paraId="7192A854" w14:textId="13346CFC" w:rsidR="00FC1C61" w:rsidRPr="00224E2D" w:rsidRDefault="00FC1C61" w:rsidP="002230E9">
      <w:pPr>
        <w:overflowPunct w:val="0"/>
        <w:adjustRightInd w:val="0"/>
        <w:spacing w:line="400" w:lineRule="exact"/>
        <w:textAlignment w:val="baseline"/>
        <w:rPr>
          <w:rFonts w:ascii="游ゴシック Medium" w:eastAsia="游ゴシック Medium" w:hAnsi="游ゴシック Medium"/>
          <w:szCs w:val="21"/>
        </w:rPr>
      </w:pPr>
    </w:p>
    <w:sectPr w:rsidR="00FC1C61" w:rsidRPr="00224E2D" w:rsidSect="00C1080E">
      <w:pgSz w:w="16838" w:h="11906" w:orient="landscape"/>
      <w:pgMar w:top="1701" w:right="1985"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655066" w14:textId="77777777" w:rsidR="00C1080E" w:rsidRDefault="00C1080E">
      <w:r>
        <w:separator/>
      </w:r>
    </w:p>
  </w:endnote>
  <w:endnote w:type="continuationSeparator" w:id="0">
    <w:p w14:paraId="1BBC1C20" w14:textId="77777777" w:rsidR="00C1080E" w:rsidRDefault="00C10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Medium">
    <w:panose1 w:val="020B0500000000000000"/>
    <w:charset w:val="80"/>
    <w:family w:val="modern"/>
    <w:pitch w:val="variable"/>
    <w:sig w:usb0="E00002FF" w:usb1="2AC7FDFF" w:usb2="00000016" w:usb3="00000000" w:csb0="0002009F" w:csb1="00000000"/>
  </w:font>
  <w:font w:name="メイリオ">
    <w:panose1 w:val="020B0604030504040204"/>
    <w:charset w:val="80"/>
    <w:family w:val="modern"/>
    <w:pitch w:val="variable"/>
    <w:sig w:usb0="E00002FF" w:usb1="6AC7FFFF"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80874"/>
      <w:docPartObj>
        <w:docPartGallery w:val="Page Numbers (Bottom of Page)"/>
        <w:docPartUnique/>
      </w:docPartObj>
    </w:sdtPr>
    <w:sdtEndPr/>
    <w:sdtContent>
      <w:p w14:paraId="4A320A2E" w14:textId="4009BF64" w:rsidR="00C1080E" w:rsidRDefault="00C1080E">
        <w:pPr>
          <w:pStyle w:val="a6"/>
          <w:jc w:val="center"/>
        </w:pPr>
        <w:r>
          <w:fldChar w:fldCharType="begin"/>
        </w:r>
        <w:r>
          <w:instrText xml:space="preserve"> PAGE   \* MERGEFORMAT </w:instrText>
        </w:r>
        <w:r>
          <w:fldChar w:fldCharType="separate"/>
        </w:r>
        <w:r w:rsidR="001B50E5" w:rsidRPr="001B50E5">
          <w:rPr>
            <w:noProof/>
            <w:lang w:val="ja-JP"/>
          </w:rPr>
          <w:t>7</w:t>
        </w:r>
        <w:r>
          <w:rPr>
            <w:noProof/>
            <w:lang w:val="ja-JP"/>
          </w:rPr>
          <w:fldChar w:fldCharType="end"/>
        </w:r>
      </w:p>
    </w:sdtContent>
  </w:sdt>
  <w:p w14:paraId="7CBD6EA2" w14:textId="77777777" w:rsidR="00C1080E" w:rsidRDefault="00C1080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BECA76" w14:textId="77777777" w:rsidR="00C1080E" w:rsidRDefault="00C1080E">
      <w:r>
        <w:separator/>
      </w:r>
    </w:p>
  </w:footnote>
  <w:footnote w:type="continuationSeparator" w:id="0">
    <w:p w14:paraId="4EAB646C" w14:textId="77777777" w:rsidR="00C1080E" w:rsidRDefault="00C108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B905D" w14:textId="29CC5B14" w:rsidR="00C1080E" w:rsidRDefault="00C1080E" w:rsidP="00202D18">
    <w:pPr>
      <w:pStyle w:val="a4"/>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C90CB" w14:textId="7458D870" w:rsidR="00C1080E" w:rsidRPr="00FF2C4D" w:rsidRDefault="00C1080E" w:rsidP="00FF2C4D">
    <w:pPr>
      <w:pStyle w:val="a4"/>
      <w:jc w:val="right"/>
      <w:rPr>
        <w:rFonts w:ascii="メイリオ" w:eastAsia="メイリオ" w:hAnsi="メイリオ"/>
      </w:rPr>
    </w:pPr>
    <w:r w:rsidRPr="00FF2C4D">
      <w:rPr>
        <w:rFonts w:ascii="メイリオ" w:eastAsia="メイリオ" w:hAnsi="メイリオ" w:hint="eastAsia"/>
      </w:rPr>
      <w:t>別</w:t>
    </w:r>
    <w:r w:rsidR="009F2A9A">
      <w:rPr>
        <w:rFonts w:ascii="メイリオ" w:eastAsia="メイリオ" w:hAnsi="メイリオ" w:hint="eastAsia"/>
      </w:rPr>
      <w:t>紙１</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B56EB"/>
    <w:multiLevelType w:val="hybridMultilevel"/>
    <w:tmpl w:val="B65ECD42"/>
    <w:lvl w:ilvl="0" w:tplc="EB0006B6">
      <w:start w:val="1"/>
      <w:numFmt w:val="decimal"/>
      <w:lvlText w:val="第%1条"/>
      <w:lvlJc w:val="left"/>
      <w:pPr>
        <w:ind w:left="750" w:hanging="75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D26174B"/>
    <w:multiLevelType w:val="hybridMultilevel"/>
    <w:tmpl w:val="CBFE5EB0"/>
    <w:lvl w:ilvl="0" w:tplc="F63C15C0">
      <w:start w:val="1"/>
      <w:numFmt w:val="decimal"/>
      <w:lvlText w:val="（%1）"/>
      <w:lvlJc w:val="left"/>
      <w:pPr>
        <w:tabs>
          <w:tab w:val="num" w:pos="840"/>
        </w:tabs>
        <w:ind w:left="840" w:hanging="720"/>
      </w:pPr>
      <w:rPr>
        <w:rFonts w:hint="default"/>
        <w:lang w:val="en-US"/>
      </w:rPr>
    </w:lvl>
    <w:lvl w:ilvl="1" w:tplc="04090017" w:tentative="1">
      <w:start w:val="1"/>
      <w:numFmt w:val="aiueoFullWidth"/>
      <w:lvlText w:val="(%2)"/>
      <w:lvlJc w:val="left"/>
      <w:pPr>
        <w:tabs>
          <w:tab w:val="num" w:pos="960"/>
        </w:tabs>
        <w:ind w:left="960" w:hanging="420"/>
      </w:pPr>
    </w:lvl>
    <w:lvl w:ilvl="2" w:tplc="04090011" w:tentative="1">
      <w:start w:val="1"/>
      <w:numFmt w:val="decimalEnclosedCircle"/>
      <w:lvlText w:val="%3"/>
      <w:lvlJc w:val="left"/>
      <w:pPr>
        <w:tabs>
          <w:tab w:val="num" w:pos="1380"/>
        </w:tabs>
        <w:ind w:left="1380" w:hanging="420"/>
      </w:pPr>
    </w:lvl>
    <w:lvl w:ilvl="3" w:tplc="0409000F" w:tentative="1">
      <w:start w:val="1"/>
      <w:numFmt w:val="decimal"/>
      <w:lvlText w:val="%4."/>
      <w:lvlJc w:val="left"/>
      <w:pPr>
        <w:tabs>
          <w:tab w:val="num" w:pos="1800"/>
        </w:tabs>
        <w:ind w:left="1800" w:hanging="420"/>
      </w:pPr>
    </w:lvl>
    <w:lvl w:ilvl="4" w:tplc="04090017" w:tentative="1">
      <w:start w:val="1"/>
      <w:numFmt w:val="aiueoFullWidth"/>
      <w:lvlText w:val="(%5)"/>
      <w:lvlJc w:val="left"/>
      <w:pPr>
        <w:tabs>
          <w:tab w:val="num" w:pos="2220"/>
        </w:tabs>
        <w:ind w:left="2220" w:hanging="420"/>
      </w:pPr>
    </w:lvl>
    <w:lvl w:ilvl="5" w:tplc="04090011" w:tentative="1">
      <w:start w:val="1"/>
      <w:numFmt w:val="decimalEnclosedCircle"/>
      <w:lvlText w:val="%6"/>
      <w:lvlJc w:val="lef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7" w:tentative="1">
      <w:start w:val="1"/>
      <w:numFmt w:val="aiueoFullWidth"/>
      <w:lvlText w:val="(%8)"/>
      <w:lvlJc w:val="left"/>
      <w:pPr>
        <w:tabs>
          <w:tab w:val="num" w:pos="3480"/>
        </w:tabs>
        <w:ind w:left="3480" w:hanging="420"/>
      </w:pPr>
    </w:lvl>
    <w:lvl w:ilvl="8" w:tplc="04090011" w:tentative="1">
      <w:start w:val="1"/>
      <w:numFmt w:val="decimalEnclosedCircle"/>
      <w:lvlText w:val="%9"/>
      <w:lvlJc w:val="left"/>
      <w:pPr>
        <w:tabs>
          <w:tab w:val="num" w:pos="3900"/>
        </w:tabs>
        <w:ind w:left="3900" w:hanging="420"/>
      </w:pPr>
    </w:lvl>
  </w:abstractNum>
  <w:abstractNum w:abstractNumId="2" w15:restartNumberingAfterBreak="0">
    <w:nsid w:val="0DC87574"/>
    <w:multiLevelType w:val="hybridMultilevel"/>
    <w:tmpl w:val="198C52BA"/>
    <w:lvl w:ilvl="0" w:tplc="F3942FD6">
      <w:start w:val="1"/>
      <w:numFmt w:val="decimal"/>
      <w:lvlText w:val="(%1)"/>
      <w:lvlJc w:val="left"/>
      <w:pPr>
        <w:tabs>
          <w:tab w:val="num" w:pos="720"/>
        </w:tabs>
        <w:ind w:left="720" w:hanging="600"/>
      </w:pPr>
      <w:rPr>
        <w:rFonts w:hint="default"/>
      </w:rPr>
    </w:lvl>
    <w:lvl w:ilvl="1" w:tplc="FC3E71CA">
      <w:start w:val="1"/>
      <w:numFmt w:val="decimalEnclosedCircle"/>
      <w:lvlText w:val="%2"/>
      <w:lvlJc w:val="left"/>
      <w:pPr>
        <w:tabs>
          <w:tab w:val="num" w:pos="900"/>
        </w:tabs>
        <w:ind w:left="900" w:hanging="360"/>
      </w:pPr>
      <w:rPr>
        <w:rFonts w:hint="default"/>
      </w:rPr>
    </w:lvl>
    <w:lvl w:ilvl="2" w:tplc="04090011" w:tentative="1">
      <w:start w:val="1"/>
      <w:numFmt w:val="decimalEnclosedCircle"/>
      <w:lvlText w:val="%3"/>
      <w:lvlJc w:val="left"/>
      <w:pPr>
        <w:tabs>
          <w:tab w:val="num" w:pos="1380"/>
        </w:tabs>
        <w:ind w:left="1380" w:hanging="420"/>
      </w:pPr>
    </w:lvl>
    <w:lvl w:ilvl="3" w:tplc="0409000F" w:tentative="1">
      <w:start w:val="1"/>
      <w:numFmt w:val="decimal"/>
      <w:lvlText w:val="%4."/>
      <w:lvlJc w:val="left"/>
      <w:pPr>
        <w:tabs>
          <w:tab w:val="num" w:pos="1800"/>
        </w:tabs>
        <w:ind w:left="1800" w:hanging="420"/>
      </w:pPr>
    </w:lvl>
    <w:lvl w:ilvl="4" w:tplc="04090017" w:tentative="1">
      <w:start w:val="1"/>
      <w:numFmt w:val="aiueoFullWidth"/>
      <w:lvlText w:val="(%5)"/>
      <w:lvlJc w:val="left"/>
      <w:pPr>
        <w:tabs>
          <w:tab w:val="num" w:pos="2220"/>
        </w:tabs>
        <w:ind w:left="2220" w:hanging="420"/>
      </w:pPr>
    </w:lvl>
    <w:lvl w:ilvl="5" w:tplc="04090011" w:tentative="1">
      <w:start w:val="1"/>
      <w:numFmt w:val="decimalEnclosedCircle"/>
      <w:lvlText w:val="%6"/>
      <w:lvlJc w:val="lef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7" w:tentative="1">
      <w:start w:val="1"/>
      <w:numFmt w:val="aiueoFullWidth"/>
      <w:lvlText w:val="(%8)"/>
      <w:lvlJc w:val="left"/>
      <w:pPr>
        <w:tabs>
          <w:tab w:val="num" w:pos="3480"/>
        </w:tabs>
        <w:ind w:left="3480" w:hanging="420"/>
      </w:pPr>
    </w:lvl>
    <w:lvl w:ilvl="8" w:tplc="04090011" w:tentative="1">
      <w:start w:val="1"/>
      <w:numFmt w:val="decimalEnclosedCircle"/>
      <w:lvlText w:val="%9"/>
      <w:lvlJc w:val="left"/>
      <w:pPr>
        <w:tabs>
          <w:tab w:val="num" w:pos="3900"/>
        </w:tabs>
        <w:ind w:left="3900" w:hanging="420"/>
      </w:pPr>
    </w:lvl>
  </w:abstractNum>
  <w:abstractNum w:abstractNumId="3" w15:restartNumberingAfterBreak="0">
    <w:nsid w:val="0F6702D1"/>
    <w:multiLevelType w:val="hybridMultilevel"/>
    <w:tmpl w:val="B50646EE"/>
    <w:lvl w:ilvl="0" w:tplc="3B28F4BE">
      <w:start w:val="1"/>
      <w:numFmt w:val="decimal"/>
      <w:lvlText w:val="(%1)"/>
      <w:lvlJc w:val="left"/>
      <w:pPr>
        <w:tabs>
          <w:tab w:val="num" w:pos="600"/>
        </w:tabs>
        <w:ind w:left="600" w:hanging="360"/>
      </w:pPr>
      <w:rPr>
        <w:rFonts w:hint="default"/>
      </w:rPr>
    </w:lvl>
    <w:lvl w:ilvl="1" w:tplc="04090017" w:tentative="1">
      <w:start w:val="1"/>
      <w:numFmt w:val="aiueoFullWidth"/>
      <w:lvlText w:val="(%2)"/>
      <w:lvlJc w:val="left"/>
      <w:pPr>
        <w:tabs>
          <w:tab w:val="num" w:pos="1080"/>
        </w:tabs>
        <w:ind w:left="1080" w:hanging="420"/>
      </w:pPr>
    </w:lvl>
    <w:lvl w:ilvl="2" w:tplc="04090011" w:tentative="1">
      <w:start w:val="1"/>
      <w:numFmt w:val="decimalEnclosedCircle"/>
      <w:lvlText w:val="%3"/>
      <w:lvlJc w:val="lef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4" w15:restartNumberingAfterBreak="0">
    <w:nsid w:val="1A4B6AC7"/>
    <w:multiLevelType w:val="hybridMultilevel"/>
    <w:tmpl w:val="F0B62B38"/>
    <w:lvl w:ilvl="0" w:tplc="AD1459B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CA51D87"/>
    <w:multiLevelType w:val="hybridMultilevel"/>
    <w:tmpl w:val="FC68BD06"/>
    <w:lvl w:ilvl="0" w:tplc="C27ED984">
      <w:start w:val="1"/>
      <w:numFmt w:val="aiueo"/>
      <w:lvlText w:val="(%1)"/>
      <w:lvlJc w:val="left"/>
      <w:pPr>
        <w:ind w:left="1010" w:hanging="360"/>
      </w:pPr>
      <w:rPr>
        <w:rFonts w:hint="default"/>
      </w:rPr>
    </w:lvl>
    <w:lvl w:ilvl="1" w:tplc="04090017" w:tentative="1">
      <w:start w:val="1"/>
      <w:numFmt w:val="aiueoFullWidth"/>
      <w:lvlText w:val="(%2)"/>
      <w:lvlJc w:val="left"/>
      <w:pPr>
        <w:ind w:left="1490" w:hanging="420"/>
      </w:pPr>
    </w:lvl>
    <w:lvl w:ilvl="2" w:tplc="04090011" w:tentative="1">
      <w:start w:val="1"/>
      <w:numFmt w:val="decimalEnclosedCircle"/>
      <w:lvlText w:val="%3"/>
      <w:lvlJc w:val="left"/>
      <w:pPr>
        <w:ind w:left="1910" w:hanging="420"/>
      </w:pPr>
    </w:lvl>
    <w:lvl w:ilvl="3" w:tplc="0409000F" w:tentative="1">
      <w:start w:val="1"/>
      <w:numFmt w:val="decimal"/>
      <w:lvlText w:val="%4."/>
      <w:lvlJc w:val="left"/>
      <w:pPr>
        <w:ind w:left="2330" w:hanging="420"/>
      </w:pPr>
    </w:lvl>
    <w:lvl w:ilvl="4" w:tplc="04090017" w:tentative="1">
      <w:start w:val="1"/>
      <w:numFmt w:val="aiueoFullWidth"/>
      <w:lvlText w:val="(%5)"/>
      <w:lvlJc w:val="left"/>
      <w:pPr>
        <w:ind w:left="2750" w:hanging="420"/>
      </w:pPr>
    </w:lvl>
    <w:lvl w:ilvl="5" w:tplc="04090011" w:tentative="1">
      <w:start w:val="1"/>
      <w:numFmt w:val="decimalEnclosedCircle"/>
      <w:lvlText w:val="%6"/>
      <w:lvlJc w:val="left"/>
      <w:pPr>
        <w:ind w:left="3170" w:hanging="420"/>
      </w:pPr>
    </w:lvl>
    <w:lvl w:ilvl="6" w:tplc="0409000F" w:tentative="1">
      <w:start w:val="1"/>
      <w:numFmt w:val="decimal"/>
      <w:lvlText w:val="%7."/>
      <w:lvlJc w:val="left"/>
      <w:pPr>
        <w:ind w:left="3590" w:hanging="420"/>
      </w:pPr>
    </w:lvl>
    <w:lvl w:ilvl="7" w:tplc="04090017" w:tentative="1">
      <w:start w:val="1"/>
      <w:numFmt w:val="aiueoFullWidth"/>
      <w:lvlText w:val="(%8)"/>
      <w:lvlJc w:val="left"/>
      <w:pPr>
        <w:ind w:left="4010" w:hanging="420"/>
      </w:pPr>
    </w:lvl>
    <w:lvl w:ilvl="8" w:tplc="04090011" w:tentative="1">
      <w:start w:val="1"/>
      <w:numFmt w:val="decimalEnclosedCircle"/>
      <w:lvlText w:val="%9"/>
      <w:lvlJc w:val="left"/>
      <w:pPr>
        <w:ind w:left="4430" w:hanging="420"/>
      </w:pPr>
    </w:lvl>
  </w:abstractNum>
  <w:abstractNum w:abstractNumId="6" w15:restartNumberingAfterBreak="0">
    <w:nsid w:val="22E844D9"/>
    <w:multiLevelType w:val="hybridMultilevel"/>
    <w:tmpl w:val="DF72B8F4"/>
    <w:lvl w:ilvl="0" w:tplc="033AFF88">
      <w:start w:val="1"/>
      <w:numFmt w:val="decimal"/>
      <w:lvlText w:val="（%1）"/>
      <w:lvlJc w:val="left"/>
      <w:pPr>
        <w:tabs>
          <w:tab w:val="num" w:pos="720"/>
        </w:tabs>
        <w:ind w:left="720" w:hanging="720"/>
      </w:pPr>
      <w:rPr>
        <w:rFonts w:hint="default"/>
        <w:lang w:val="en-US"/>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29473942"/>
    <w:multiLevelType w:val="hybridMultilevel"/>
    <w:tmpl w:val="69A20B58"/>
    <w:lvl w:ilvl="0" w:tplc="85522F7E">
      <w:start w:val="2"/>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BD42385"/>
    <w:multiLevelType w:val="hybridMultilevel"/>
    <w:tmpl w:val="412A7580"/>
    <w:lvl w:ilvl="0" w:tplc="6DD87E86">
      <w:start w:val="5"/>
      <w:numFmt w:val="bullet"/>
      <w:lvlText w:val="※"/>
      <w:lvlJc w:val="left"/>
      <w:pPr>
        <w:ind w:left="1040" w:hanging="360"/>
      </w:pPr>
      <w:rPr>
        <w:rFonts w:ascii="ＭＳ ゴシック" w:eastAsia="ＭＳ ゴシック" w:hAnsi="ＭＳ ゴシック" w:cs="Times New Roman" w:hint="eastAsia"/>
      </w:rPr>
    </w:lvl>
    <w:lvl w:ilvl="1" w:tplc="0409000B" w:tentative="1">
      <w:start w:val="1"/>
      <w:numFmt w:val="bullet"/>
      <w:lvlText w:val=""/>
      <w:lvlJc w:val="left"/>
      <w:pPr>
        <w:ind w:left="1520" w:hanging="420"/>
      </w:pPr>
      <w:rPr>
        <w:rFonts w:ascii="Wingdings" w:hAnsi="Wingdings" w:hint="default"/>
      </w:rPr>
    </w:lvl>
    <w:lvl w:ilvl="2" w:tplc="0409000D" w:tentative="1">
      <w:start w:val="1"/>
      <w:numFmt w:val="bullet"/>
      <w:lvlText w:val=""/>
      <w:lvlJc w:val="left"/>
      <w:pPr>
        <w:ind w:left="1940" w:hanging="420"/>
      </w:pPr>
      <w:rPr>
        <w:rFonts w:ascii="Wingdings" w:hAnsi="Wingdings" w:hint="default"/>
      </w:rPr>
    </w:lvl>
    <w:lvl w:ilvl="3" w:tplc="04090001" w:tentative="1">
      <w:start w:val="1"/>
      <w:numFmt w:val="bullet"/>
      <w:lvlText w:val=""/>
      <w:lvlJc w:val="left"/>
      <w:pPr>
        <w:ind w:left="2360" w:hanging="420"/>
      </w:pPr>
      <w:rPr>
        <w:rFonts w:ascii="Wingdings" w:hAnsi="Wingdings" w:hint="default"/>
      </w:rPr>
    </w:lvl>
    <w:lvl w:ilvl="4" w:tplc="0409000B" w:tentative="1">
      <w:start w:val="1"/>
      <w:numFmt w:val="bullet"/>
      <w:lvlText w:val=""/>
      <w:lvlJc w:val="left"/>
      <w:pPr>
        <w:ind w:left="2780" w:hanging="420"/>
      </w:pPr>
      <w:rPr>
        <w:rFonts w:ascii="Wingdings" w:hAnsi="Wingdings" w:hint="default"/>
      </w:rPr>
    </w:lvl>
    <w:lvl w:ilvl="5" w:tplc="0409000D" w:tentative="1">
      <w:start w:val="1"/>
      <w:numFmt w:val="bullet"/>
      <w:lvlText w:val=""/>
      <w:lvlJc w:val="left"/>
      <w:pPr>
        <w:ind w:left="3200" w:hanging="420"/>
      </w:pPr>
      <w:rPr>
        <w:rFonts w:ascii="Wingdings" w:hAnsi="Wingdings" w:hint="default"/>
      </w:rPr>
    </w:lvl>
    <w:lvl w:ilvl="6" w:tplc="04090001" w:tentative="1">
      <w:start w:val="1"/>
      <w:numFmt w:val="bullet"/>
      <w:lvlText w:val=""/>
      <w:lvlJc w:val="left"/>
      <w:pPr>
        <w:ind w:left="3620" w:hanging="420"/>
      </w:pPr>
      <w:rPr>
        <w:rFonts w:ascii="Wingdings" w:hAnsi="Wingdings" w:hint="default"/>
      </w:rPr>
    </w:lvl>
    <w:lvl w:ilvl="7" w:tplc="0409000B" w:tentative="1">
      <w:start w:val="1"/>
      <w:numFmt w:val="bullet"/>
      <w:lvlText w:val=""/>
      <w:lvlJc w:val="left"/>
      <w:pPr>
        <w:ind w:left="4040" w:hanging="420"/>
      </w:pPr>
      <w:rPr>
        <w:rFonts w:ascii="Wingdings" w:hAnsi="Wingdings" w:hint="default"/>
      </w:rPr>
    </w:lvl>
    <w:lvl w:ilvl="8" w:tplc="0409000D" w:tentative="1">
      <w:start w:val="1"/>
      <w:numFmt w:val="bullet"/>
      <w:lvlText w:val=""/>
      <w:lvlJc w:val="left"/>
      <w:pPr>
        <w:ind w:left="4460" w:hanging="420"/>
      </w:pPr>
      <w:rPr>
        <w:rFonts w:ascii="Wingdings" w:hAnsi="Wingdings" w:hint="default"/>
      </w:rPr>
    </w:lvl>
  </w:abstractNum>
  <w:abstractNum w:abstractNumId="9" w15:restartNumberingAfterBreak="0">
    <w:nsid w:val="2C2B1603"/>
    <w:multiLevelType w:val="hybridMultilevel"/>
    <w:tmpl w:val="A15A84BA"/>
    <w:lvl w:ilvl="0" w:tplc="0AE0ACD2">
      <w:start w:val="1"/>
      <w:numFmt w:val="decimal"/>
      <w:lvlText w:val="(%1)"/>
      <w:lvlJc w:val="left"/>
      <w:pPr>
        <w:ind w:left="690" w:hanging="585"/>
      </w:pPr>
      <w:rPr>
        <w:rFonts w:hint="default"/>
      </w:rPr>
    </w:lvl>
    <w:lvl w:ilvl="1" w:tplc="04090017" w:tentative="1">
      <w:start w:val="1"/>
      <w:numFmt w:val="aiueoFullWidth"/>
      <w:lvlText w:val="(%2)"/>
      <w:lvlJc w:val="left"/>
      <w:pPr>
        <w:ind w:left="945" w:hanging="420"/>
      </w:pPr>
    </w:lvl>
    <w:lvl w:ilvl="2" w:tplc="04090011" w:tentative="1">
      <w:start w:val="1"/>
      <w:numFmt w:val="decimalEnclosedCircle"/>
      <w:lvlText w:val="%3"/>
      <w:lvlJc w:val="left"/>
      <w:pPr>
        <w:ind w:left="1365" w:hanging="420"/>
      </w:pPr>
    </w:lvl>
    <w:lvl w:ilvl="3" w:tplc="0409000F" w:tentative="1">
      <w:start w:val="1"/>
      <w:numFmt w:val="decimal"/>
      <w:lvlText w:val="%4."/>
      <w:lvlJc w:val="left"/>
      <w:pPr>
        <w:ind w:left="1785" w:hanging="420"/>
      </w:pPr>
    </w:lvl>
    <w:lvl w:ilvl="4" w:tplc="04090017" w:tentative="1">
      <w:start w:val="1"/>
      <w:numFmt w:val="aiueoFullWidth"/>
      <w:lvlText w:val="(%5)"/>
      <w:lvlJc w:val="left"/>
      <w:pPr>
        <w:ind w:left="2205" w:hanging="420"/>
      </w:pPr>
    </w:lvl>
    <w:lvl w:ilvl="5" w:tplc="04090011" w:tentative="1">
      <w:start w:val="1"/>
      <w:numFmt w:val="decimalEnclosedCircle"/>
      <w:lvlText w:val="%6"/>
      <w:lvlJc w:val="left"/>
      <w:pPr>
        <w:ind w:left="2625" w:hanging="420"/>
      </w:pPr>
    </w:lvl>
    <w:lvl w:ilvl="6" w:tplc="0409000F" w:tentative="1">
      <w:start w:val="1"/>
      <w:numFmt w:val="decimal"/>
      <w:lvlText w:val="%7."/>
      <w:lvlJc w:val="left"/>
      <w:pPr>
        <w:ind w:left="3045" w:hanging="420"/>
      </w:pPr>
    </w:lvl>
    <w:lvl w:ilvl="7" w:tplc="04090017" w:tentative="1">
      <w:start w:val="1"/>
      <w:numFmt w:val="aiueoFullWidth"/>
      <w:lvlText w:val="(%8)"/>
      <w:lvlJc w:val="left"/>
      <w:pPr>
        <w:ind w:left="3465" w:hanging="420"/>
      </w:pPr>
    </w:lvl>
    <w:lvl w:ilvl="8" w:tplc="04090011" w:tentative="1">
      <w:start w:val="1"/>
      <w:numFmt w:val="decimalEnclosedCircle"/>
      <w:lvlText w:val="%9"/>
      <w:lvlJc w:val="left"/>
      <w:pPr>
        <w:ind w:left="3885" w:hanging="420"/>
      </w:pPr>
    </w:lvl>
  </w:abstractNum>
  <w:abstractNum w:abstractNumId="10" w15:restartNumberingAfterBreak="0">
    <w:nsid w:val="392F0678"/>
    <w:multiLevelType w:val="hybridMultilevel"/>
    <w:tmpl w:val="86D2B09C"/>
    <w:lvl w:ilvl="0" w:tplc="4FC00D66">
      <w:start w:val="1"/>
      <w:numFmt w:val="decimal"/>
      <w:lvlText w:val="(%1)"/>
      <w:lvlJc w:val="left"/>
      <w:pPr>
        <w:tabs>
          <w:tab w:val="num" w:pos="960"/>
        </w:tabs>
        <w:ind w:left="960" w:hanging="720"/>
      </w:pPr>
      <w:rPr>
        <w:rFonts w:hint="default"/>
      </w:rPr>
    </w:lvl>
    <w:lvl w:ilvl="1" w:tplc="04090017" w:tentative="1">
      <w:start w:val="1"/>
      <w:numFmt w:val="aiueoFullWidth"/>
      <w:lvlText w:val="(%2)"/>
      <w:lvlJc w:val="left"/>
      <w:pPr>
        <w:tabs>
          <w:tab w:val="num" w:pos="1080"/>
        </w:tabs>
        <w:ind w:left="1080" w:hanging="420"/>
      </w:pPr>
    </w:lvl>
    <w:lvl w:ilvl="2" w:tplc="04090011" w:tentative="1">
      <w:start w:val="1"/>
      <w:numFmt w:val="decimalEnclosedCircle"/>
      <w:lvlText w:val="%3"/>
      <w:lvlJc w:val="lef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11" w15:restartNumberingAfterBreak="0">
    <w:nsid w:val="3A144333"/>
    <w:multiLevelType w:val="hybridMultilevel"/>
    <w:tmpl w:val="7D3ABE02"/>
    <w:lvl w:ilvl="0" w:tplc="AAAE5FBE">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41FF2121"/>
    <w:multiLevelType w:val="hybridMultilevel"/>
    <w:tmpl w:val="8F08926C"/>
    <w:lvl w:ilvl="0" w:tplc="1EA87484">
      <w:start w:val="1"/>
      <w:numFmt w:val="aiueo"/>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3" w15:restartNumberingAfterBreak="0">
    <w:nsid w:val="48982B3C"/>
    <w:multiLevelType w:val="hybridMultilevel"/>
    <w:tmpl w:val="45540F12"/>
    <w:lvl w:ilvl="0" w:tplc="829E5B26">
      <w:start w:val="1"/>
      <w:numFmt w:val="decimalEnclosedCircle"/>
      <w:lvlText w:val="%1"/>
      <w:lvlJc w:val="left"/>
      <w:pPr>
        <w:ind w:left="786" w:hanging="360"/>
      </w:pPr>
      <w:rPr>
        <w:rFonts w:hint="default"/>
      </w:rPr>
    </w:lvl>
    <w:lvl w:ilvl="1" w:tplc="04090017" w:tentative="1">
      <w:start w:val="1"/>
      <w:numFmt w:val="aiueoFullWidth"/>
      <w:lvlText w:val="(%2)"/>
      <w:lvlJc w:val="left"/>
      <w:pPr>
        <w:ind w:left="1266" w:hanging="420"/>
      </w:pPr>
    </w:lvl>
    <w:lvl w:ilvl="2" w:tplc="04090011" w:tentative="1">
      <w:start w:val="1"/>
      <w:numFmt w:val="decimalEnclosedCircle"/>
      <w:lvlText w:val="%3"/>
      <w:lvlJc w:val="left"/>
      <w:pPr>
        <w:ind w:left="1686" w:hanging="420"/>
      </w:pPr>
    </w:lvl>
    <w:lvl w:ilvl="3" w:tplc="0409000F" w:tentative="1">
      <w:start w:val="1"/>
      <w:numFmt w:val="decimal"/>
      <w:lvlText w:val="%4."/>
      <w:lvlJc w:val="left"/>
      <w:pPr>
        <w:ind w:left="2106" w:hanging="420"/>
      </w:pPr>
    </w:lvl>
    <w:lvl w:ilvl="4" w:tplc="04090017" w:tentative="1">
      <w:start w:val="1"/>
      <w:numFmt w:val="aiueoFullWidth"/>
      <w:lvlText w:val="(%5)"/>
      <w:lvlJc w:val="left"/>
      <w:pPr>
        <w:ind w:left="2526" w:hanging="420"/>
      </w:pPr>
    </w:lvl>
    <w:lvl w:ilvl="5" w:tplc="04090011" w:tentative="1">
      <w:start w:val="1"/>
      <w:numFmt w:val="decimalEnclosedCircle"/>
      <w:lvlText w:val="%6"/>
      <w:lvlJc w:val="left"/>
      <w:pPr>
        <w:ind w:left="2946" w:hanging="420"/>
      </w:pPr>
    </w:lvl>
    <w:lvl w:ilvl="6" w:tplc="0409000F" w:tentative="1">
      <w:start w:val="1"/>
      <w:numFmt w:val="decimal"/>
      <w:lvlText w:val="%7."/>
      <w:lvlJc w:val="left"/>
      <w:pPr>
        <w:ind w:left="3366" w:hanging="420"/>
      </w:pPr>
    </w:lvl>
    <w:lvl w:ilvl="7" w:tplc="04090017" w:tentative="1">
      <w:start w:val="1"/>
      <w:numFmt w:val="aiueoFullWidth"/>
      <w:lvlText w:val="(%8)"/>
      <w:lvlJc w:val="left"/>
      <w:pPr>
        <w:ind w:left="3786" w:hanging="420"/>
      </w:pPr>
    </w:lvl>
    <w:lvl w:ilvl="8" w:tplc="04090011" w:tentative="1">
      <w:start w:val="1"/>
      <w:numFmt w:val="decimalEnclosedCircle"/>
      <w:lvlText w:val="%9"/>
      <w:lvlJc w:val="left"/>
      <w:pPr>
        <w:ind w:left="4206" w:hanging="420"/>
      </w:pPr>
    </w:lvl>
  </w:abstractNum>
  <w:abstractNum w:abstractNumId="14" w15:restartNumberingAfterBreak="0">
    <w:nsid w:val="4E211E77"/>
    <w:multiLevelType w:val="hybridMultilevel"/>
    <w:tmpl w:val="8A70710C"/>
    <w:lvl w:ilvl="0" w:tplc="C240C790">
      <w:start w:val="1"/>
      <w:numFmt w:val="decimal"/>
      <w:lvlText w:val="(%1)"/>
      <w:lvlJc w:val="left"/>
      <w:pPr>
        <w:ind w:left="655" w:hanging="435"/>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4FA95961"/>
    <w:multiLevelType w:val="hybridMultilevel"/>
    <w:tmpl w:val="60B09B28"/>
    <w:lvl w:ilvl="0" w:tplc="BFC20C88">
      <w:start w:val="1"/>
      <w:numFmt w:val="decimalEnclosedCircle"/>
      <w:lvlText w:val="%1"/>
      <w:lvlJc w:val="left"/>
      <w:pPr>
        <w:ind w:left="555"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7B96947"/>
    <w:multiLevelType w:val="hybridMultilevel"/>
    <w:tmpl w:val="32B013C4"/>
    <w:lvl w:ilvl="0" w:tplc="438A9456">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689A3725"/>
    <w:multiLevelType w:val="hybridMultilevel"/>
    <w:tmpl w:val="67849006"/>
    <w:lvl w:ilvl="0" w:tplc="3208AFE4">
      <w:start w:val="1"/>
      <w:numFmt w:val="decimal"/>
      <w:lvlText w:val="(%1)"/>
      <w:lvlJc w:val="left"/>
      <w:pPr>
        <w:ind w:left="502"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8" w15:restartNumberingAfterBreak="0">
    <w:nsid w:val="79161807"/>
    <w:multiLevelType w:val="hybridMultilevel"/>
    <w:tmpl w:val="F9A2780E"/>
    <w:lvl w:ilvl="0" w:tplc="BFC20C88">
      <w:start w:val="1"/>
      <w:numFmt w:val="decimalEnclosedCircle"/>
      <w:lvlText w:val="%1"/>
      <w:lvlJc w:val="left"/>
      <w:pPr>
        <w:ind w:left="786" w:hanging="360"/>
      </w:pPr>
      <w:rPr>
        <w:rFonts w:hint="default"/>
      </w:rPr>
    </w:lvl>
    <w:lvl w:ilvl="1" w:tplc="04090017" w:tentative="1">
      <w:start w:val="1"/>
      <w:numFmt w:val="aiueoFullWidth"/>
      <w:lvlText w:val="(%2)"/>
      <w:lvlJc w:val="left"/>
      <w:pPr>
        <w:ind w:left="1266" w:hanging="420"/>
      </w:pPr>
    </w:lvl>
    <w:lvl w:ilvl="2" w:tplc="04090011" w:tentative="1">
      <w:start w:val="1"/>
      <w:numFmt w:val="decimalEnclosedCircle"/>
      <w:lvlText w:val="%3"/>
      <w:lvlJc w:val="left"/>
      <w:pPr>
        <w:ind w:left="1686" w:hanging="420"/>
      </w:pPr>
    </w:lvl>
    <w:lvl w:ilvl="3" w:tplc="0409000F" w:tentative="1">
      <w:start w:val="1"/>
      <w:numFmt w:val="decimal"/>
      <w:lvlText w:val="%4."/>
      <w:lvlJc w:val="left"/>
      <w:pPr>
        <w:ind w:left="2106" w:hanging="420"/>
      </w:pPr>
    </w:lvl>
    <w:lvl w:ilvl="4" w:tplc="04090017" w:tentative="1">
      <w:start w:val="1"/>
      <w:numFmt w:val="aiueoFullWidth"/>
      <w:lvlText w:val="(%5)"/>
      <w:lvlJc w:val="left"/>
      <w:pPr>
        <w:ind w:left="2526" w:hanging="420"/>
      </w:pPr>
    </w:lvl>
    <w:lvl w:ilvl="5" w:tplc="04090011" w:tentative="1">
      <w:start w:val="1"/>
      <w:numFmt w:val="decimalEnclosedCircle"/>
      <w:lvlText w:val="%6"/>
      <w:lvlJc w:val="left"/>
      <w:pPr>
        <w:ind w:left="2946" w:hanging="420"/>
      </w:pPr>
    </w:lvl>
    <w:lvl w:ilvl="6" w:tplc="0409000F" w:tentative="1">
      <w:start w:val="1"/>
      <w:numFmt w:val="decimal"/>
      <w:lvlText w:val="%7."/>
      <w:lvlJc w:val="left"/>
      <w:pPr>
        <w:ind w:left="3366" w:hanging="420"/>
      </w:pPr>
    </w:lvl>
    <w:lvl w:ilvl="7" w:tplc="04090017" w:tentative="1">
      <w:start w:val="1"/>
      <w:numFmt w:val="aiueoFullWidth"/>
      <w:lvlText w:val="(%8)"/>
      <w:lvlJc w:val="left"/>
      <w:pPr>
        <w:ind w:left="3786" w:hanging="420"/>
      </w:pPr>
    </w:lvl>
    <w:lvl w:ilvl="8" w:tplc="04090011" w:tentative="1">
      <w:start w:val="1"/>
      <w:numFmt w:val="decimalEnclosedCircle"/>
      <w:lvlText w:val="%9"/>
      <w:lvlJc w:val="left"/>
      <w:pPr>
        <w:ind w:left="4206" w:hanging="420"/>
      </w:pPr>
    </w:lvl>
  </w:abstractNum>
  <w:abstractNum w:abstractNumId="19" w15:restartNumberingAfterBreak="0">
    <w:nsid w:val="7A765D69"/>
    <w:multiLevelType w:val="hybridMultilevel"/>
    <w:tmpl w:val="499658B0"/>
    <w:lvl w:ilvl="0" w:tplc="503099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7ADD49F9"/>
    <w:multiLevelType w:val="hybridMultilevel"/>
    <w:tmpl w:val="3CEA2ABC"/>
    <w:lvl w:ilvl="0" w:tplc="BBB474EE">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7E7C3801"/>
    <w:multiLevelType w:val="hybridMultilevel"/>
    <w:tmpl w:val="0E5C5D36"/>
    <w:lvl w:ilvl="0" w:tplc="9346723E">
      <w:start w:val="1"/>
      <w:numFmt w:val="decimal"/>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15:restartNumberingAfterBreak="0">
    <w:nsid w:val="7F2E5399"/>
    <w:multiLevelType w:val="hybridMultilevel"/>
    <w:tmpl w:val="9B9AD7BE"/>
    <w:lvl w:ilvl="0" w:tplc="ED6863F2">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3"/>
  </w:num>
  <w:num w:numId="2">
    <w:abstractNumId w:val="6"/>
  </w:num>
  <w:num w:numId="3">
    <w:abstractNumId w:val="1"/>
  </w:num>
  <w:num w:numId="4">
    <w:abstractNumId w:val="21"/>
  </w:num>
  <w:num w:numId="5">
    <w:abstractNumId w:val="2"/>
  </w:num>
  <w:num w:numId="6">
    <w:abstractNumId w:val="10"/>
  </w:num>
  <w:num w:numId="7">
    <w:abstractNumId w:val="9"/>
  </w:num>
  <w:num w:numId="8">
    <w:abstractNumId w:val="20"/>
  </w:num>
  <w:num w:numId="9">
    <w:abstractNumId w:val="7"/>
  </w:num>
  <w:num w:numId="10">
    <w:abstractNumId w:val="11"/>
  </w:num>
  <w:num w:numId="11">
    <w:abstractNumId w:val="0"/>
  </w:num>
  <w:num w:numId="12">
    <w:abstractNumId w:val="18"/>
  </w:num>
  <w:num w:numId="13">
    <w:abstractNumId w:val="4"/>
  </w:num>
  <w:num w:numId="14">
    <w:abstractNumId w:val="13"/>
  </w:num>
  <w:num w:numId="15">
    <w:abstractNumId w:val="19"/>
  </w:num>
  <w:num w:numId="16">
    <w:abstractNumId w:val="16"/>
  </w:num>
  <w:num w:numId="17">
    <w:abstractNumId w:val="15"/>
  </w:num>
  <w:num w:numId="18">
    <w:abstractNumId w:val="22"/>
  </w:num>
  <w:num w:numId="19">
    <w:abstractNumId w:val="8"/>
  </w:num>
  <w:num w:numId="20">
    <w:abstractNumId w:val="14"/>
  </w:num>
  <w:num w:numId="21">
    <w:abstractNumId w:val="17"/>
  </w:num>
  <w:num w:numId="22">
    <w:abstractNumId w:val="12"/>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rawingGridVerticalSpacing w:val="174"/>
  <w:displayHorizontalDrawingGridEvery w:val="0"/>
  <w:displayVerticalDrawingGridEvery w:val="2"/>
  <w:characterSpacingControl w:val="compressPunctuation"/>
  <w:hdrShapeDefaults>
    <o:shapedefaults v:ext="edit" spidmax="149505">
      <v:textbox inset="5.85pt,.7pt,5.85pt,.7pt"/>
      <o:colormenu v:ext="edit" stroke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6283E"/>
    <w:rsid w:val="00001578"/>
    <w:rsid w:val="00002F4C"/>
    <w:rsid w:val="00010A46"/>
    <w:rsid w:val="000121BB"/>
    <w:rsid w:val="00012912"/>
    <w:rsid w:val="00013B17"/>
    <w:rsid w:val="000154E9"/>
    <w:rsid w:val="000212ED"/>
    <w:rsid w:val="000275F3"/>
    <w:rsid w:val="00027605"/>
    <w:rsid w:val="0003179F"/>
    <w:rsid w:val="0003235E"/>
    <w:rsid w:val="000325B1"/>
    <w:rsid w:val="00034075"/>
    <w:rsid w:val="000347D4"/>
    <w:rsid w:val="00037115"/>
    <w:rsid w:val="000407E8"/>
    <w:rsid w:val="000514A2"/>
    <w:rsid w:val="00052A55"/>
    <w:rsid w:val="00053C71"/>
    <w:rsid w:val="0005441E"/>
    <w:rsid w:val="00055F27"/>
    <w:rsid w:val="00056A22"/>
    <w:rsid w:val="00061C21"/>
    <w:rsid w:val="00063940"/>
    <w:rsid w:val="0007209F"/>
    <w:rsid w:val="00072BCE"/>
    <w:rsid w:val="000746E5"/>
    <w:rsid w:val="000764E3"/>
    <w:rsid w:val="00085CEF"/>
    <w:rsid w:val="00086BAD"/>
    <w:rsid w:val="000873C9"/>
    <w:rsid w:val="000930A6"/>
    <w:rsid w:val="000943BF"/>
    <w:rsid w:val="000A14E7"/>
    <w:rsid w:val="000A25CB"/>
    <w:rsid w:val="000A35FA"/>
    <w:rsid w:val="000A57B6"/>
    <w:rsid w:val="000A7384"/>
    <w:rsid w:val="000B0582"/>
    <w:rsid w:val="000B0ADC"/>
    <w:rsid w:val="000B5950"/>
    <w:rsid w:val="000C060B"/>
    <w:rsid w:val="000C0BB4"/>
    <w:rsid w:val="000C591C"/>
    <w:rsid w:val="000C7661"/>
    <w:rsid w:val="000D449C"/>
    <w:rsid w:val="000E0622"/>
    <w:rsid w:val="000E0AE9"/>
    <w:rsid w:val="000E1694"/>
    <w:rsid w:val="000E2AD7"/>
    <w:rsid w:val="000E676A"/>
    <w:rsid w:val="000E6BF2"/>
    <w:rsid w:val="000F5DA3"/>
    <w:rsid w:val="000F6ED0"/>
    <w:rsid w:val="0010133D"/>
    <w:rsid w:val="001013FB"/>
    <w:rsid w:val="0010367A"/>
    <w:rsid w:val="00104442"/>
    <w:rsid w:val="00104784"/>
    <w:rsid w:val="0010515C"/>
    <w:rsid w:val="0010619C"/>
    <w:rsid w:val="001070D8"/>
    <w:rsid w:val="00112E77"/>
    <w:rsid w:val="00124851"/>
    <w:rsid w:val="0012495B"/>
    <w:rsid w:val="00126B30"/>
    <w:rsid w:val="00127575"/>
    <w:rsid w:val="00130E19"/>
    <w:rsid w:val="00131DBF"/>
    <w:rsid w:val="00134D0D"/>
    <w:rsid w:val="00135ABF"/>
    <w:rsid w:val="00136B94"/>
    <w:rsid w:val="00147A6C"/>
    <w:rsid w:val="00154891"/>
    <w:rsid w:val="001554AE"/>
    <w:rsid w:val="001561B0"/>
    <w:rsid w:val="00156463"/>
    <w:rsid w:val="001620CA"/>
    <w:rsid w:val="0016283E"/>
    <w:rsid w:val="00162EEA"/>
    <w:rsid w:val="001637A5"/>
    <w:rsid w:val="00167AA2"/>
    <w:rsid w:val="00171174"/>
    <w:rsid w:val="00175832"/>
    <w:rsid w:val="00175CA3"/>
    <w:rsid w:val="00176E0C"/>
    <w:rsid w:val="001773DF"/>
    <w:rsid w:val="00177731"/>
    <w:rsid w:val="001812DA"/>
    <w:rsid w:val="00181AF4"/>
    <w:rsid w:val="00183725"/>
    <w:rsid w:val="0018472B"/>
    <w:rsid w:val="0019300B"/>
    <w:rsid w:val="00195AA5"/>
    <w:rsid w:val="001962AD"/>
    <w:rsid w:val="001A0735"/>
    <w:rsid w:val="001A0C8A"/>
    <w:rsid w:val="001A1589"/>
    <w:rsid w:val="001A34E7"/>
    <w:rsid w:val="001A46DF"/>
    <w:rsid w:val="001A5B89"/>
    <w:rsid w:val="001B06C5"/>
    <w:rsid w:val="001B1C9F"/>
    <w:rsid w:val="001B2D02"/>
    <w:rsid w:val="001B4AFA"/>
    <w:rsid w:val="001B50E5"/>
    <w:rsid w:val="001B643E"/>
    <w:rsid w:val="001C13C5"/>
    <w:rsid w:val="001C1A95"/>
    <w:rsid w:val="001C42C2"/>
    <w:rsid w:val="001D2A4E"/>
    <w:rsid w:val="001D4C9F"/>
    <w:rsid w:val="001D5827"/>
    <w:rsid w:val="001E0130"/>
    <w:rsid w:val="001E0D52"/>
    <w:rsid w:val="001E5E4A"/>
    <w:rsid w:val="001F3BEC"/>
    <w:rsid w:val="002009BE"/>
    <w:rsid w:val="00202D18"/>
    <w:rsid w:val="00203058"/>
    <w:rsid w:val="00203C4E"/>
    <w:rsid w:val="00204167"/>
    <w:rsid w:val="002060D9"/>
    <w:rsid w:val="002073FC"/>
    <w:rsid w:val="00216695"/>
    <w:rsid w:val="002178E3"/>
    <w:rsid w:val="002230E9"/>
    <w:rsid w:val="002243A7"/>
    <w:rsid w:val="00224E2D"/>
    <w:rsid w:val="0022739F"/>
    <w:rsid w:val="0022784E"/>
    <w:rsid w:val="00233C7F"/>
    <w:rsid w:val="0024014B"/>
    <w:rsid w:val="00245885"/>
    <w:rsid w:val="00247F1C"/>
    <w:rsid w:val="002509E4"/>
    <w:rsid w:val="002612B2"/>
    <w:rsid w:val="00262C4E"/>
    <w:rsid w:val="00264B3B"/>
    <w:rsid w:val="00270399"/>
    <w:rsid w:val="00271479"/>
    <w:rsid w:val="002716DD"/>
    <w:rsid w:val="00272121"/>
    <w:rsid w:val="0027269E"/>
    <w:rsid w:val="0027356A"/>
    <w:rsid w:val="0028015A"/>
    <w:rsid w:val="002803ED"/>
    <w:rsid w:val="00283244"/>
    <w:rsid w:val="00284CE4"/>
    <w:rsid w:val="00286C4E"/>
    <w:rsid w:val="002878D7"/>
    <w:rsid w:val="002924E0"/>
    <w:rsid w:val="002939FD"/>
    <w:rsid w:val="00295270"/>
    <w:rsid w:val="002961E9"/>
    <w:rsid w:val="002A330D"/>
    <w:rsid w:val="002A438D"/>
    <w:rsid w:val="002A6ED8"/>
    <w:rsid w:val="002A7E21"/>
    <w:rsid w:val="002B3CE3"/>
    <w:rsid w:val="002B4BE4"/>
    <w:rsid w:val="002B506A"/>
    <w:rsid w:val="002B546E"/>
    <w:rsid w:val="002B793C"/>
    <w:rsid w:val="002C0DAE"/>
    <w:rsid w:val="002C1EBD"/>
    <w:rsid w:val="002C2839"/>
    <w:rsid w:val="002C303D"/>
    <w:rsid w:val="002D00B9"/>
    <w:rsid w:val="002D1E99"/>
    <w:rsid w:val="002D254D"/>
    <w:rsid w:val="002D3231"/>
    <w:rsid w:val="002D421E"/>
    <w:rsid w:val="002E061A"/>
    <w:rsid w:val="002E12D3"/>
    <w:rsid w:val="002E7475"/>
    <w:rsid w:val="002F00B6"/>
    <w:rsid w:val="002F2BE3"/>
    <w:rsid w:val="002F328C"/>
    <w:rsid w:val="002F755F"/>
    <w:rsid w:val="00300AF2"/>
    <w:rsid w:val="00301100"/>
    <w:rsid w:val="003019E5"/>
    <w:rsid w:val="00302AB5"/>
    <w:rsid w:val="003040B6"/>
    <w:rsid w:val="0031213F"/>
    <w:rsid w:val="00312994"/>
    <w:rsid w:val="003152B1"/>
    <w:rsid w:val="00317625"/>
    <w:rsid w:val="00323C68"/>
    <w:rsid w:val="00327EF9"/>
    <w:rsid w:val="00331765"/>
    <w:rsid w:val="00332EEB"/>
    <w:rsid w:val="003430E4"/>
    <w:rsid w:val="003476BC"/>
    <w:rsid w:val="00350CA4"/>
    <w:rsid w:val="00351F3E"/>
    <w:rsid w:val="003537D5"/>
    <w:rsid w:val="00357F3F"/>
    <w:rsid w:val="003648E7"/>
    <w:rsid w:val="00366CAA"/>
    <w:rsid w:val="003673DD"/>
    <w:rsid w:val="00367A43"/>
    <w:rsid w:val="0037251C"/>
    <w:rsid w:val="00373941"/>
    <w:rsid w:val="00374089"/>
    <w:rsid w:val="00374820"/>
    <w:rsid w:val="00374D98"/>
    <w:rsid w:val="00377018"/>
    <w:rsid w:val="003804B4"/>
    <w:rsid w:val="00381C58"/>
    <w:rsid w:val="00384964"/>
    <w:rsid w:val="0038653E"/>
    <w:rsid w:val="003865E9"/>
    <w:rsid w:val="003903EA"/>
    <w:rsid w:val="0039237A"/>
    <w:rsid w:val="00393872"/>
    <w:rsid w:val="003940B0"/>
    <w:rsid w:val="00394792"/>
    <w:rsid w:val="00394F84"/>
    <w:rsid w:val="00395166"/>
    <w:rsid w:val="00395907"/>
    <w:rsid w:val="00396D06"/>
    <w:rsid w:val="003976DD"/>
    <w:rsid w:val="00397A27"/>
    <w:rsid w:val="003A013C"/>
    <w:rsid w:val="003A2CC8"/>
    <w:rsid w:val="003A3FA2"/>
    <w:rsid w:val="003A59D7"/>
    <w:rsid w:val="003A6E49"/>
    <w:rsid w:val="003A7B4C"/>
    <w:rsid w:val="003B0605"/>
    <w:rsid w:val="003B2742"/>
    <w:rsid w:val="003B48CD"/>
    <w:rsid w:val="003B57B0"/>
    <w:rsid w:val="003B5E1D"/>
    <w:rsid w:val="003C108E"/>
    <w:rsid w:val="003C23D1"/>
    <w:rsid w:val="003C2C78"/>
    <w:rsid w:val="003C34F6"/>
    <w:rsid w:val="003C3CDB"/>
    <w:rsid w:val="003C737F"/>
    <w:rsid w:val="003E0079"/>
    <w:rsid w:val="003E11F2"/>
    <w:rsid w:val="003E1652"/>
    <w:rsid w:val="003E23B6"/>
    <w:rsid w:val="003E7E26"/>
    <w:rsid w:val="003F057E"/>
    <w:rsid w:val="003F1B96"/>
    <w:rsid w:val="003F2EC4"/>
    <w:rsid w:val="003F47EE"/>
    <w:rsid w:val="003F48F7"/>
    <w:rsid w:val="003F4D98"/>
    <w:rsid w:val="003F54E5"/>
    <w:rsid w:val="003F54EF"/>
    <w:rsid w:val="003F5A1A"/>
    <w:rsid w:val="004051A9"/>
    <w:rsid w:val="004149D6"/>
    <w:rsid w:val="0041519C"/>
    <w:rsid w:val="00415AFC"/>
    <w:rsid w:val="0041738E"/>
    <w:rsid w:val="0042068C"/>
    <w:rsid w:val="004252F6"/>
    <w:rsid w:val="00427463"/>
    <w:rsid w:val="004356B7"/>
    <w:rsid w:val="0043589B"/>
    <w:rsid w:val="004361E1"/>
    <w:rsid w:val="0044319E"/>
    <w:rsid w:val="004431A9"/>
    <w:rsid w:val="00445125"/>
    <w:rsid w:val="00451406"/>
    <w:rsid w:val="00452574"/>
    <w:rsid w:val="00454428"/>
    <w:rsid w:val="0045491F"/>
    <w:rsid w:val="00457BEB"/>
    <w:rsid w:val="004661D6"/>
    <w:rsid w:val="00472C08"/>
    <w:rsid w:val="00475F21"/>
    <w:rsid w:val="00476762"/>
    <w:rsid w:val="004771FB"/>
    <w:rsid w:val="00482BBC"/>
    <w:rsid w:val="00483829"/>
    <w:rsid w:val="004847B3"/>
    <w:rsid w:val="00485A77"/>
    <w:rsid w:val="00486304"/>
    <w:rsid w:val="004911A1"/>
    <w:rsid w:val="00492DD4"/>
    <w:rsid w:val="00493410"/>
    <w:rsid w:val="00496F57"/>
    <w:rsid w:val="00497995"/>
    <w:rsid w:val="004A1129"/>
    <w:rsid w:val="004A12D7"/>
    <w:rsid w:val="004A3E6A"/>
    <w:rsid w:val="004A63A0"/>
    <w:rsid w:val="004B20A2"/>
    <w:rsid w:val="004B39E5"/>
    <w:rsid w:val="004B518B"/>
    <w:rsid w:val="004B6C6E"/>
    <w:rsid w:val="004C05D1"/>
    <w:rsid w:val="004C1AF3"/>
    <w:rsid w:val="004C4DC6"/>
    <w:rsid w:val="004C5A72"/>
    <w:rsid w:val="004C653F"/>
    <w:rsid w:val="004C744E"/>
    <w:rsid w:val="004D209F"/>
    <w:rsid w:val="004D3292"/>
    <w:rsid w:val="004D5B96"/>
    <w:rsid w:val="004D79B1"/>
    <w:rsid w:val="004E16FE"/>
    <w:rsid w:val="004E4328"/>
    <w:rsid w:val="004F3732"/>
    <w:rsid w:val="004F7A0A"/>
    <w:rsid w:val="004F7FEE"/>
    <w:rsid w:val="00501F27"/>
    <w:rsid w:val="0050388A"/>
    <w:rsid w:val="00514E22"/>
    <w:rsid w:val="00520A11"/>
    <w:rsid w:val="00521D86"/>
    <w:rsid w:val="005269B7"/>
    <w:rsid w:val="0053053C"/>
    <w:rsid w:val="0054043A"/>
    <w:rsid w:val="00541511"/>
    <w:rsid w:val="00546F4B"/>
    <w:rsid w:val="00547178"/>
    <w:rsid w:val="005474F1"/>
    <w:rsid w:val="00554997"/>
    <w:rsid w:val="00560240"/>
    <w:rsid w:val="005631E1"/>
    <w:rsid w:val="00567553"/>
    <w:rsid w:val="00570399"/>
    <w:rsid w:val="00570BB2"/>
    <w:rsid w:val="005772FD"/>
    <w:rsid w:val="00577C17"/>
    <w:rsid w:val="00585F8C"/>
    <w:rsid w:val="00593092"/>
    <w:rsid w:val="00595866"/>
    <w:rsid w:val="00596A5C"/>
    <w:rsid w:val="005A33C3"/>
    <w:rsid w:val="005A423D"/>
    <w:rsid w:val="005A6530"/>
    <w:rsid w:val="005A69DC"/>
    <w:rsid w:val="005B302F"/>
    <w:rsid w:val="005C0B80"/>
    <w:rsid w:val="005C2822"/>
    <w:rsid w:val="005C4D31"/>
    <w:rsid w:val="005D60D4"/>
    <w:rsid w:val="005E1E3F"/>
    <w:rsid w:val="005E2EC6"/>
    <w:rsid w:val="005E3105"/>
    <w:rsid w:val="005E4F17"/>
    <w:rsid w:val="005E5887"/>
    <w:rsid w:val="005F04D3"/>
    <w:rsid w:val="005F15AC"/>
    <w:rsid w:val="006037AF"/>
    <w:rsid w:val="00606933"/>
    <w:rsid w:val="00613221"/>
    <w:rsid w:val="00615A1C"/>
    <w:rsid w:val="0061629F"/>
    <w:rsid w:val="00616F26"/>
    <w:rsid w:val="00617D79"/>
    <w:rsid w:val="00620343"/>
    <w:rsid w:val="00621236"/>
    <w:rsid w:val="00621482"/>
    <w:rsid w:val="00624EFB"/>
    <w:rsid w:val="0062759E"/>
    <w:rsid w:val="00630704"/>
    <w:rsid w:val="006319E1"/>
    <w:rsid w:val="00633381"/>
    <w:rsid w:val="006376D4"/>
    <w:rsid w:val="00637845"/>
    <w:rsid w:val="00641583"/>
    <w:rsid w:val="006463DB"/>
    <w:rsid w:val="00647CC7"/>
    <w:rsid w:val="006521DC"/>
    <w:rsid w:val="0065220D"/>
    <w:rsid w:val="00653956"/>
    <w:rsid w:val="00655774"/>
    <w:rsid w:val="00656B56"/>
    <w:rsid w:val="00657236"/>
    <w:rsid w:val="00663175"/>
    <w:rsid w:val="006650A5"/>
    <w:rsid w:val="00666BE6"/>
    <w:rsid w:val="00680D74"/>
    <w:rsid w:val="00681AFB"/>
    <w:rsid w:val="0068443A"/>
    <w:rsid w:val="00686593"/>
    <w:rsid w:val="00690AA1"/>
    <w:rsid w:val="0069433F"/>
    <w:rsid w:val="00694444"/>
    <w:rsid w:val="00696F1D"/>
    <w:rsid w:val="0069780F"/>
    <w:rsid w:val="006A3ADE"/>
    <w:rsid w:val="006A4C09"/>
    <w:rsid w:val="006A77A6"/>
    <w:rsid w:val="006B716C"/>
    <w:rsid w:val="006D2395"/>
    <w:rsid w:val="006D278A"/>
    <w:rsid w:val="006D2A4C"/>
    <w:rsid w:val="006D30D2"/>
    <w:rsid w:val="006D3A74"/>
    <w:rsid w:val="006D716A"/>
    <w:rsid w:val="006E7007"/>
    <w:rsid w:val="006E7128"/>
    <w:rsid w:val="006F4102"/>
    <w:rsid w:val="006F5748"/>
    <w:rsid w:val="006F76C0"/>
    <w:rsid w:val="006F7FA3"/>
    <w:rsid w:val="007053DC"/>
    <w:rsid w:val="00706366"/>
    <w:rsid w:val="00707257"/>
    <w:rsid w:val="00712833"/>
    <w:rsid w:val="007138DF"/>
    <w:rsid w:val="00713E06"/>
    <w:rsid w:val="007145A9"/>
    <w:rsid w:val="007159C3"/>
    <w:rsid w:val="00721751"/>
    <w:rsid w:val="00723E98"/>
    <w:rsid w:val="0072583A"/>
    <w:rsid w:val="00726392"/>
    <w:rsid w:val="00727BD0"/>
    <w:rsid w:val="00727BD2"/>
    <w:rsid w:val="00727F64"/>
    <w:rsid w:val="00730C02"/>
    <w:rsid w:val="00736F4E"/>
    <w:rsid w:val="00741B78"/>
    <w:rsid w:val="00743060"/>
    <w:rsid w:val="007462B6"/>
    <w:rsid w:val="007571CA"/>
    <w:rsid w:val="007609CF"/>
    <w:rsid w:val="00761DB3"/>
    <w:rsid w:val="007636F0"/>
    <w:rsid w:val="00764F7D"/>
    <w:rsid w:val="0076625E"/>
    <w:rsid w:val="00767143"/>
    <w:rsid w:val="00767DEE"/>
    <w:rsid w:val="00770209"/>
    <w:rsid w:val="007713B3"/>
    <w:rsid w:val="007725EB"/>
    <w:rsid w:val="00772989"/>
    <w:rsid w:val="00773319"/>
    <w:rsid w:val="00773B98"/>
    <w:rsid w:val="0077470E"/>
    <w:rsid w:val="0078013F"/>
    <w:rsid w:val="007829AB"/>
    <w:rsid w:val="00783BF9"/>
    <w:rsid w:val="007847A0"/>
    <w:rsid w:val="00791DD6"/>
    <w:rsid w:val="00791F41"/>
    <w:rsid w:val="00793F40"/>
    <w:rsid w:val="007A4D13"/>
    <w:rsid w:val="007B0262"/>
    <w:rsid w:val="007B46A3"/>
    <w:rsid w:val="007B4A4E"/>
    <w:rsid w:val="007B6CED"/>
    <w:rsid w:val="007C0168"/>
    <w:rsid w:val="007C0DCC"/>
    <w:rsid w:val="007C0FF1"/>
    <w:rsid w:val="007C1410"/>
    <w:rsid w:val="007C2201"/>
    <w:rsid w:val="007C44A0"/>
    <w:rsid w:val="007C6D4D"/>
    <w:rsid w:val="007D0416"/>
    <w:rsid w:val="007D2B4E"/>
    <w:rsid w:val="007D2D2C"/>
    <w:rsid w:val="007D5285"/>
    <w:rsid w:val="007D5B17"/>
    <w:rsid w:val="007D6C39"/>
    <w:rsid w:val="007E5BF1"/>
    <w:rsid w:val="007E5CDF"/>
    <w:rsid w:val="007E7F19"/>
    <w:rsid w:val="007F01E0"/>
    <w:rsid w:val="007F08CB"/>
    <w:rsid w:val="007F2F67"/>
    <w:rsid w:val="007F65E2"/>
    <w:rsid w:val="007F7069"/>
    <w:rsid w:val="007F793E"/>
    <w:rsid w:val="00802600"/>
    <w:rsid w:val="0080354C"/>
    <w:rsid w:val="00803898"/>
    <w:rsid w:val="00803B40"/>
    <w:rsid w:val="008059CE"/>
    <w:rsid w:val="008116F6"/>
    <w:rsid w:val="0081382E"/>
    <w:rsid w:val="00823C8D"/>
    <w:rsid w:val="00826829"/>
    <w:rsid w:val="008307A0"/>
    <w:rsid w:val="008365AC"/>
    <w:rsid w:val="008403B7"/>
    <w:rsid w:val="00844DB4"/>
    <w:rsid w:val="00845535"/>
    <w:rsid w:val="00847796"/>
    <w:rsid w:val="0085005D"/>
    <w:rsid w:val="00850904"/>
    <w:rsid w:val="008518C8"/>
    <w:rsid w:val="0085300F"/>
    <w:rsid w:val="00855314"/>
    <w:rsid w:val="008560A5"/>
    <w:rsid w:val="008600FA"/>
    <w:rsid w:val="008614A4"/>
    <w:rsid w:val="00862518"/>
    <w:rsid w:val="008657CF"/>
    <w:rsid w:val="008669CE"/>
    <w:rsid w:val="00866E02"/>
    <w:rsid w:val="008705A7"/>
    <w:rsid w:val="00871E72"/>
    <w:rsid w:val="00873296"/>
    <w:rsid w:val="00877C72"/>
    <w:rsid w:val="008810DB"/>
    <w:rsid w:val="00882DA3"/>
    <w:rsid w:val="008830C6"/>
    <w:rsid w:val="00892E27"/>
    <w:rsid w:val="00893E82"/>
    <w:rsid w:val="008A3759"/>
    <w:rsid w:val="008A5029"/>
    <w:rsid w:val="008B2114"/>
    <w:rsid w:val="008B2CC8"/>
    <w:rsid w:val="008B5773"/>
    <w:rsid w:val="008B61B1"/>
    <w:rsid w:val="008B671A"/>
    <w:rsid w:val="008B776C"/>
    <w:rsid w:val="008B77A3"/>
    <w:rsid w:val="008B7D59"/>
    <w:rsid w:val="008C0D01"/>
    <w:rsid w:val="008C0F34"/>
    <w:rsid w:val="008C3E74"/>
    <w:rsid w:val="008C794E"/>
    <w:rsid w:val="008D2AF1"/>
    <w:rsid w:val="008D44D3"/>
    <w:rsid w:val="008D47CA"/>
    <w:rsid w:val="008D5E05"/>
    <w:rsid w:val="008D7320"/>
    <w:rsid w:val="008D788A"/>
    <w:rsid w:val="008E128F"/>
    <w:rsid w:val="008E3C75"/>
    <w:rsid w:val="008E53DE"/>
    <w:rsid w:val="008F0A1D"/>
    <w:rsid w:val="008F20A8"/>
    <w:rsid w:val="008F6473"/>
    <w:rsid w:val="008F7C7F"/>
    <w:rsid w:val="00900EBA"/>
    <w:rsid w:val="009013AA"/>
    <w:rsid w:val="00905A5C"/>
    <w:rsid w:val="00906380"/>
    <w:rsid w:val="00906439"/>
    <w:rsid w:val="00907176"/>
    <w:rsid w:val="00914EA2"/>
    <w:rsid w:val="009156E6"/>
    <w:rsid w:val="00916128"/>
    <w:rsid w:val="00920E10"/>
    <w:rsid w:val="00920F5F"/>
    <w:rsid w:val="0092312F"/>
    <w:rsid w:val="00923A5F"/>
    <w:rsid w:val="00923FBD"/>
    <w:rsid w:val="0092472F"/>
    <w:rsid w:val="0092530B"/>
    <w:rsid w:val="00931852"/>
    <w:rsid w:val="00931EBD"/>
    <w:rsid w:val="00932F32"/>
    <w:rsid w:val="00936B91"/>
    <w:rsid w:val="00940911"/>
    <w:rsid w:val="00943E1D"/>
    <w:rsid w:val="009475F9"/>
    <w:rsid w:val="00954596"/>
    <w:rsid w:val="00954D0A"/>
    <w:rsid w:val="009609DD"/>
    <w:rsid w:val="00961F70"/>
    <w:rsid w:val="00962FFD"/>
    <w:rsid w:val="00963119"/>
    <w:rsid w:val="00963A57"/>
    <w:rsid w:val="00964AE9"/>
    <w:rsid w:val="00964BEC"/>
    <w:rsid w:val="009656EE"/>
    <w:rsid w:val="00967C54"/>
    <w:rsid w:val="00970083"/>
    <w:rsid w:val="00970199"/>
    <w:rsid w:val="00973834"/>
    <w:rsid w:val="009767D8"/>
    <w:rsid w:val="009808A8"/>
    <w:rsid w:val="00983768"/>
    <w:rsid w:val="00986290"/>
    <w:rsid w:val="009872C5"/>
    <w:rsid w:val="009908AF"/>
    <w:rsid w:val="00992EA7"/>
    <w:rsid w:val="00993D0B"/>
    <w:rsid w:val="009A3444"/>
    <w:rsid w:val="009A4CAC"/>
    <w:rsid w:val="009A6C76"/>
    <w:rsid w:val="009B1A0D"/>
    <w:rsid w:val="009B3652"/>
    <w:rsid w:val="009B5357"/>
    <w:rsid w:val="009B5D0C"/>
    <w:rsid w:val="009D0A1D"/>
    <w:rsid w:val="009D338C"/>
    <w:rsid w:val="009D33F4"/>
    <w:rsid w:val="009D388C"/>
    <w:rsid w:val="009D76F9"/>
    <w:rsid w:val="009E6580"/>
    <w:rsid w:val="009E7E21"/>
    <w:rsid w:val="009F17E7"/>
    <w:rsid w:val="009F2A9A"/>
    <w:rsid w:val="009F302C"/>
    <w:rsid w:val="009F44C4"/>
    <w:rsid w:val="00A05896"/>
    <w:rsid w:val="00A06FDB"/>
    <w:rsid w:val="00A07966"/>
    <w:rsid w:val="00A12A16"/>
    <w:rsid w:val="00A14E9E"/>
    <w:rsid w:val="00A16DBC"/>
    <w:rsid w:val="00A217FE"/>
    <w:rsid w:val="00A24283"/>
    <w:rsid w:val="00A258B4"/>
    <w:rsid w:val="00A25FBC"/>
    <w:rsid w:val="00A30660"/>
    <w:rsid w:val="00A340B8"/>
    <w:rsid w:val="00A3593D"/>
    <w:rsid w:val="00A35ECF"/>
    <w:rsid w:val="00A37499"/>
    <w:rsid w:val="00A447C9"/>
    <w:rsid w:val="00A4726D"/>
    <w:rsid w:val="00A50955"/>
    <w:rsid w:val="00A50A57"/>
    <w:rsid w:val="00A54F3A"/>
    <w:rsid w:val="00A57E4F"/>
    <w:rsid w:val="00A627A3"/>
    <w:rsid w:val="00A62C03"/>
    <w:rsid w:val="00A63CC4"/>
    <w:rsid w:val="00A6645D"/>
    <w:rsid w:val="00A71543"/>
    <w:rsid w:val="00A71696"/>
    <w:rsid w:val="00A74027"/>
    <w:rsid w:val="00A75D71"/>
    <w:rsid w:val="00A81EAC"/>
    <w:rsid w:val="00A832BA"/>
    <w:rsid w:val="00A8685B"/>
    <w:rsid w:val="00A86CB1"/>
    <w:rsid w:val="00A9307C"/>
    <w:rsid w:val="00AA0320"/>
    <w:rsid w:val="00AA4568"/>
    <w:rsid w:val="00AA4A89"/>
    <w:rsid w:val="00AA611C"/>
    <w:rsid w:val="00AA6A90"/>
    <w:rsid w:val="00AA6F9D"/>
    <w:rsid w:val="00AB683E"/>
    <w:rsid w:val="00AC1A4E"/>
    <w:rsid w:val="00AC50C5"/>
    <w:rsid w:val="00AC5D98"/>
    <w:rsid w:val="00AC6018"/>
    <w:rsid w:val="00AC729F"/>
    <w:rsid w:val="00AD2DAA"/>
    <w:rsid w:val="00AD38F1"/>
    <w:rsid w:val="00AD64F4"/>
    <w:rsid w:val="00AD6781"/>
    <w:rsid w:val="00AE657C"/>
    <w:rsid w:val="00AF6431"/>
    <w:rsid w:val="00AF6E45"/>
    <w:rsid w:val="00B00D49"/>
    <w:rsid w:val="00B02DB9"/>
    <w:rsid w:val="00B04687"/>
    <w:rsid w:val="00B067AD"/>
    <w:rsid w:val="00B0689B"/>
    <w:rsid w:val="00B12EA5"/>
    <w:rsid w:val="00B13600"/>
    <w:rsid w:val="00B2091E"/>
    <w:rsid w:val="00B27DBC"/>
    <w:rsid w:val="00B311F5"/>
    <w:rsid w:val="00B3143C"/>
    <w:rsid w:val="00B35D65"/>
    <w:rsid w:val="00B36880"/>
    <w:rsid w:val="00B417CA"/>
    <w:rsid w:val="00B519A5"/>
    <w:rsid w:val="00B5290D"/>
    <w:rsid w:val="00B544A3"/>
    <w:rsid w:val="00B61D71"/>
    <w:rsid w:val="00B624B4"/>
    <w:rsid w:val="00B632AB"/>
    <w:rsid w:val="00B702E4"/>
    <w:rsid w:val="00B70892"/>
    <w:rsid w:val="00B72C19"/>
    <w:rsid w:val="00B7330B"/>
    <w:rsid w:val="00B80B57"/>
    <w:rsid w:val="00B86760"/>
    <w:rsid w:val="00B900E6"/>
    <w:rsid w:val="00B90959"/>
    <w:rsid w:val="00B97569"/>
    <w:rsid w:val="00B97F60"/>
    <w:rsid w:val="00BA059F"/>
    <w:rsid w:val="00BA05DC"/>
    <w:rsid w:val="00BA4C69"/>
    <w:rsid w:val="00BA76B9"/>
    <w:rsid w:val="00BB15E4"/>
    <w:rsid w:val="00BB33BF"/>
    <w:rsid w:val="00BB49BE"/>
    <w:rsid w:val="00BB5842"/>
    <w:rsid w:val="00BB6B7D"/>
    <w:rsid w:val="00BB7F24"/>
    <w:rsid w:val="00BC2663"/>
    <w:rsid w:val="00BC7A9C"/>
    <w:rsid w:val="00BD2E57"/>
    <w:rsid w:val="00BD7AD4"/>
    <w:rsid w:val="00BE07CE"/>
    <w:rsid w:val="00BE43EB"/>
    <w:rsid w:val="00BE6900"/>
    <w:rsid w:val="00BE6AE4"/>
    <w:rsid w:val="00BE782D"/>
    <w:rsid w:val="00BF06CF"/>
    <w:rsid w:val="00BF5420"/>
    <w:rsid w:val="00BF7C7A"/>
    <w:rsid w:val="00C1006A"/>
    <w:rsid w:val="00C1080E"/>
    <w:rsid w:val="00C1261A"/>
    <w:rsid w:val="00C17795"/>
    <w:rsid w:val="00C2010E"/>
    <w:rsid w:val="00C259D5"/>
    <w:rsid w:val="00C25A54"/>
    <w:rsid w:val="00C25FED"/>
    <w:rsid w:val="00C2618B"/>
    <w:rsid w:val="00C262DF"/>
    <w:rsid w:val="00C27E0A"/>
    <w:rsid w:val="00C33ADB"/>
    <w:rsid w:val="00C35400"/>
    <w:rsid w:val="00C364B5"/>
    <w:rsid w:val="00C41828"/>
    <w:rsid w:val="00C42AD7"/>
    <w:rsid w:val="00C44F9B"/>
    <w:rsid w:val="00C47274"/>
    <w:rsid w:val="00C560F4"/>
    <w:rsid w:val="00C561C3"/>
    <w:rsid w:val="00C608B1"/>
    <w:rsid w:val="00C632D2"/>
    <w:rsid w:val="00C64DAD"/>
    <w:rsid w:val="00C656CF"/>
    <w:rsid w:val="00C66B77"/>
    <w:rsid w:val="00C7678A"/>
    <w:rsid w:val="00C76A21"/>
    <w:rsid w:val="00C81189"/>
    <w:rsid w:val="00C81A2C"/>
    <w:rsid w:val="00C90A77"/>
    <w:rsid w:val="00C90D90"/>
    <w:rsid w:val="00C96F7C"/>
    <w:rsid w:val="00CA4833"/>
    <w:rsid w:val="00CA4976"/>
    <w:rsid w:val="00CA50AD"/>
    <w:rsid w:val="00CA7BB7"/>
    <w:rsid w:val="00CB1D8F"/>
    <w:rsid w:val="00CB2311"/>
    <w:rsid w:val="00CB29BB"/>
    <w:rsid w:val="00CB3399"/>
    <w:rsid w:val="00CB50A8"/>
    <w:rsid w:val="00CB66DF"/>
    <w:rsid w:val="00CB7550"/>
    <w:rsid w:val="00CC7CBE"/>
    <w:rsid w:val="00CD1447"/>
    <w:rsid w:val="00CE508C"/>
    <w:rsid w:val="00CF3506"/>
    <w:rsid w:val="00CF36E0"/>
    <w:rsid w:val="00CF7800"/>
    <w:rsid w:val="00CF7C3F"/>
    <w:rsid w:val="00D0090E"/>
    <w:rsid w:val="00D00E85"/>
    <w:rsid w:val="00D03F39"/>
    <w:rsid w:val="00D05ADA"/>
    <w:rsid w:val="00D102B4"/>
    <w:rsid w:val="00D1076C"/>
    <w:rsid w:val="00D20D06"/>
    <w:rsid w:val="00D23E5F"/>
    <w:rsid w:val="00D2547C"/>
    <w:rsid w:val="00D25E92"/>
    <w:rsid w:val="00D2681E"/>
    <w:rsid w:val="00D26FF1"/>
    <w:rsid w:val="00D273EA"/>
    <w:rsid w:val="00D301A2"/>
    <w:rsid w:val="00D30BB1"/>
    <w:rsid w:val="00D37FD8"/>
    <w:rsid w:val="00D40406"/>
    <w:rsid w:val="00D409CE"/>
    <w:rsid w:val="00D42C90"/>
    <w:rsid w:val="00D4368C"/>
    <w:rsid w:val="00D47792"/>
    <w:rsid w:val="00D5222A"/>
    <w:rsid w:val="00D61DEB"/>
    <w:rsid w:val="00D623B9"/>
    <w:rsid w:val="00D62CFB"/>
    <w:rsid w:val="00D71721"/>
    <w:rsid w:val="00D84869"/>
    <w:rsid w:val="00D8492B"/>
    <w:rsid w:val="00D84D0F"/>
    <w:rsid w:val="00D850C2"/>
    <w:rsid w:val="00D8583B"/>
    <w:rsid w:val="00D8623B"/>
    <w:rsid w:val="00D9182D"/>
    <w:rsid w:val="00D94978"/>
    <w:rsid w:val="00D97650"/>
    <w:rsid w:val="00DB3B37"/>
    <w:rsid w:val="00DB4895"/>
    <w:rsid w:val="00DB5440"/>
    <w:rsid w:val="00DB6E37"/>
    <w:rsid w:val="00DB751A"/>
    <w:rsid w:val="00DC4238"/>
    <w:rsid w:val="00DC42DA"/>
    <w:rsid w:val="00DC67D0"/>
    <w:rsid w:val="00DD0956"/>
    <w:rsid w:val="00DD2A05"/>
    <w:rsid w:val="00DD3BC9"/>
    <w:rsid w:val="00DD62D8"/>
    <w:rsid w:val="00DD64E5"/>
    <w:rsid w:val="00DE2515"/>
    <w:rsid w:val="00DE2D8C"/>
    <w:rsid w:val="00DE3A66"/>
    <w:rsid w:val="00DE6DC0"/>
    <w:rsid w:val="00DE78A5"/>
    <w:rsid w:val="00DE7E64"/>
    <w:rsid w:val="00DF3746"/>
    <w:rsid w:val="00DF5A7A"/>
    <w:rsid w:val="00DF7DA9"/>
    <w:rsid w:val="00E04C41"/>
    <w:rsid w:val="00E07DBC"/>
    <w:rsid w:val="00E07EAE"/>
    <w:rsid w:val="00E11B8E"/>
    <w:rsid w:val="00E12883"/>
    <w:rsid w:val="00E20F96"/>
    <w:rsid w:val="00E3228A"/>
    <w:rsid w:val="00E33814"/>
    <w:rsid w:val="00E33983"/>
    <w:rsid w:val="00E34A00"/>
    <w:rsid w:val="00E35747"/>
    <w:rsid w:val="00E35D4A"/>
    <w:rsid w:val="00E376BD"/>
    <w:rsid w:val="00E4147C"/>
    <w:rsid w:val="00E427FC"/>
    <w:rsid w:val="00E430A8"/>
    <w:rsid w:val="00E45D81"/>
    <w:rsid w:val="00E45E64"/>
    <w:rsid w:val="00E5203B"/>
    <w:rsid w:val="00E56B67"/>
    <w:rsid w:val="00E573A9"/>
    <w:rsid w:val="00E6213F"/>
    <w:rsid w:val="00E63CC4"/>
    <w:rsid w:val="00E64A7E"/>
    <w:rsid w:val="00E64FBB"/>
    <w:rsid w:val="00E70057"/>
    <w:rsid w:val="00E705C9"/>
    <w:rsid w:val="00E70806"/>
    <w:rsid w:val="00E709F9"/>
    <w:rsid w:val="00E7538A"/>
    <w:rsid w:val="00E85892"/>
    <w:rsid w:val="00E864BE"/>
    <w:rsid w:val="00E86983"/>
    <w:rsid w:val="00E87FAF"/>
    <w:rsid w:val="00E939E9"/>
    <w:rsid w:val="00E97EBD"/>
    <w:rsid w:val="00EA4783"/>
    <w:rsid w:val="00EA591A"/>
    <w:rsid w:val="00EA68DE"/>
    <w:rsid w:val="00EA7AD9"/>
    <w:rsid w:val="00EB0431"/>
    <w:rsid w:val="00EB0536"/>
    <w:rsid w:val="00EB1EBF"/>
    <w:rsid w:val="00EB5D3E"/>
    <w:rsid w:val="00EC09B8"/>
    <w:rsid w:val="00EC4C44"/>
    <w:rsid w:val="00ED2433"/>
    <w:rsid w:val="00ED280C"/>
    <w:rsid w:val="00ED48C8"/>
    <w:rsid w:val="00ED6672"/>
    <w:rsid w:val="00EE4DB6"/>
    <w:rsid w:val="00EE546D"/>
    <w:rsid w:val="00EE6169"/>
    <w:rsid w:val="00EE7777"/>
    <w:rsid w:val="00F04BD8"/>
    <w:rsid w:val="00F05B7C"/>
    <w:rsid w:val="00F149E0"/>
    <w:rsid w:val="00F15BF8"/>
    <w:rsid w:val="00F16B2C"/>
    <w:rsid w:val="00F202ED"/>
    <w:rsid w:val="00F21B54"/>
    <w:rsid w:val="00F22167"/>
    <w:rsid w:val="00F31453"/>
    <w:rsid w:val="00F342FE"/>
    <w:rsid w:val="00F34A8B"/>
    <w:rsid w:val="00F35FCD"/>
    <w:rsid w:val="00F3744E"/>
    <w:rsid w:val="00F42094"/>
    <w:rsid w:val="00F429C9"/>
    <w:rsid w:val="00F43B3D"/>
    <w:rsid w:val="00F53DD2"/>
    <w:rsid w:val="00F609BE"/>
    <w:rsid w:val="00F625BD"/>
    <w:rsid w:val="00F63AA8"/>
    <w:rsid w:val="00F63ADD"/>
    <w:rsid w:val="00F642E0"/>
    <w:rsid w:val="00F712A8"/>
    <w:rsid w:val="00F71AF0"/>
    <w:rsid w:val="00F7402E"/>
    <w:rsid w:val="00F76CED"/>
    <w:rsid w:val="00F85944"/>
    <w:rsid w:val="00F85EE5"/>
    <w:rsid w:val="00F9298C"/>
    <w:rsid w:val="00F93C96"/>
    <w:rsid w:val="00F94F44"/>
    <w:rsid w:val="00F9518F"/>
    <w:rsid w:val="00F95967"/>
    <w:rsid w:val="00F967FC"/>
    <w:rsid w:val="00F96A4D"/>
    <w:rsid w:val="00FB06F2"/>
    <w:rsid w:val="00FB0FE8"/>
    <w:rsid w:val="00FB1114"/>
    <w:rsid w:val="00FB2E24"/>
    <w:rsid w:val="00FB331B"/>
    <w:rsid w:val="00FB4675"/>
    <w:rsid w:val="00FB4F69"/>
    <w:rsid w:val="00FB5983"/>
    <w:rsid w:val="00FB6E77"/>
    <w:rsid w:val="00FB7148"/>
    <w:rsid w:val="00FB752E"/>
    <w:rsid w:val="00FC1C61"/>
    <w:rsid w:val="00FC4660"/>
    <w:rsid w:val="00FC494E"/>
    <w:rsid w:val="00FC5A1C"/>
    <w:rsid w:val="00FD1E59"/>
    <w:rsid w:val="00FD2500"/>
    <w:rsid w:val="00FD33CD"/>
    <w:rsid w:val="00FD430E"/>
    <w:rsid w:val="00FD56D8"/>
    <w:rsid w:val="00FD579B"/>
    <w:rsid w:val="00FD72DD"/>
    <w:rsid w:val="00FE38AA"/>
    <w:rsid w:val="00FE47C5"/>
    <w:rsid w:val="00FE54EA"/>
    <w:rsid w:val="00FE57F7"/>
    <w:rsid w:val="00FE5EC8"/>
    <w:rsid w:val="00FE768E"/>
    <w:rsid w:val="00FE773C"/>
    <w:rsid w:val="00FF115E"/>
    <w:rsid w:val="00FF2C4D"/>
    <w:rsid w:val="00FF50BA"/>
    <w:rsid w:val="00FF6F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9505">
      <v:textbox inset="5.85pt,.7pt,5.85pt,.7pt"/>
      <o:colormenu v:ext="edit" strokecolor="none"/>
    </o:shapedefaults>
    <o:shapelayout v:ext="edit">
      <o:idmap v:ext="edit" data="1"/>
      <o:rules v:ext="edit">
        <o:r id="V:Rule1" type="callout" idref="#円形吹き出し 2"/>
        <o:r id="V:Rule2" type="callout" idref="#_x0000_s1056"/>
      </o:rules>
    </o:shapelayout>
  </w:shapeDefaults>
  <w:decimalSymbol w:val="."/>
  <w:listSeparator w:val=","/>
  <w14:docId w14:val="7393D9F6"/>
  <w15:docId w15:val="{99EDF456-F9C4-4782-89D3-F1A94F86F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726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CB7550"/>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E70806"/>
    <w:pPr>
      <w:tabs>
        <w:tab w:val="center" w:pos="4252"/>
        <w:tab w:val="right" w:pos="8504"/>
      </w:tabs>
      <w:snapToGrid w:val="0"/>
    </w:pPr>
  </w:style>
  <w:style w:type="paragraph" w:styleId="a6">
    <w:name w:val="footer"/>
    <w:basedOn w:val="a"/>
    <w:link w:val="a7"/>
    <w:uiPriority w:val="99"/>
    <w:rsid w:val="00E70806"/>
    <w:pPr>
      <w:tabs>
        <w:tab w:val="center" w:pos="4252"/>
        <w:tab w:val="right" w:pos="8504"/>
      </w:tabs>
      <w:snapToGrid w:val="0"/>
    </w:pPr>
  </w:style>
  <w:style w:type="paragraph" w:styleId="a8">
    <w:name w:val="Balloon Text"/>
    <w:basedOn w:val="a"/>
    <w:semiHidden/>
    <w:rsid w:val="00136B94"/>
    <w:rPr>
      <w:rFonts w:ascii="Arial" w:eastAsia="ＭＳ ゴシック" w:hAnsi="Arial"/>
      <w:sz w:val="18"/>
      <w:szCs w:val="18"/>
    </w:rPr>
  </w:style>
  <w:style w:type="character" w:customStyle="1" w:styleId="a7">
    <w:name w:val="フッター (文字)"/>
    <w:basedOn w:val="a0"/>
    <w:link w:val="a6"/>
    <w:uiPriority w:val="99"/>
    <w:rsid w:val="00920E10"/>
    <w:rPr>
      <w:kern w:val="2"/>
      <w:sz w:val="21"/>
      <w:szCs w:val="24"/>
    </w:rPr>
  </w:style>
  <w:style w:type="paragraph" w:styleId="a9">
    <w:name w:val="List Paragraph"/>
    <w:basedOn w:val="a"/>
    <w:uiPriority w:val="34"/>
    <w:qFormat/>
    <w:rsid w:val="00EE546D"/>
    <w:pPr>
      <w:spacing w:line="320" w:lineRule="exact"/>
      <w:ind w:leftChars="400" w:left="840"/>
    </w:pPr>
    <w:rPr>
      <w:rFonts w:asciiTheme="minorHAnsi" w:eastAsiaTheme="minorEastAsia" w:hAnsiTheme="minorHAnsi" w:cstheme="minorBidi"/>
      <w:szCs w:val="22"/>
    </w:rPr>
  </w:style>
  <w:style w:type="character" w:customStyle="1" w:styleId="a5">
    <w:name w:val="ヘッダー (文字)"/>
    <w:basedOn w:val="a0"/>
    <w:link w:val="a4"/>
    <w:uiPriority w:val="99"/>
    <w:rsid w:val="00C561C3"/>
    <w:rPr>
      <w:kern w:val="2"/>
      <w:sz w:val="21"/>
      <w:szCs w:val="24"/>
    </w:rPr>
  </w:style>
  <w:style w:type="character" w:styleId="aa">
    <w:name w:val="annotation reference"/>
    <w:basedOn w:val="a0"/>
    <w:semiHidden/>
    <w:unhideWhenUsed/>
    <w:rsid w:val="00EA4783"/>
    <w:rPr>
      <w:sz w:val="18"/>
      <w:szCs w:val="18"/>
    </w:rPr>
  </w:style>
  <w:style w:type="paragraph" w:styleId="ab">
    <w:name w:val="annotation text"/>
    <w:basedOn w:val="a"/>
    <w:link w:val="ac"/>
    <w:semiHidden/>
    <w:unhideWhenUsed/>
    <w:rsid w:val="00EA4783"/>
    <w:pPr>
      <w:jc w:val="left"/>
    </w:pPr>
  </w:style>
  <w:style w:type="character" w:customStyle="1" w:styleId="ac">
    <w:name w:val="コメント文字列 (文字)"/>
    <w:basedOn w:val="a0"/>
    <w:link w:val="ab"/>
    <w:semiHidden/>
    <w:rsid w:val="00EA4783"/>
    <w:rPr>
      <w:kern w:val="2"/>
      <w:sz w:val="21"/>
      <w:szCs w:val="24"/>
    </w:rPr>
  </w:style>
  <w:style w:type="paragraph" w:styleId="ad">
    <w:name w:val="annotation subject"/>
    <w:basedOn w:val="ab"/>
    <w:next w:val="ab"/>
    <w:link w:val="ae"/>
    <w:semiHidden/>
    <w:unhideWhenUsed/>
    <w:rsid w:val="00EA4783"/>
    <w:rPr>
      <w:b/>
      <w:bCs/>
    </w:rPr>
  </w:style>
  <w:style w:type="character" w:customStyle="1" w:styleId="ae">
    <w:name w:val="コメント内容 (文字)"/>
    <w:basedOn w:val="ac"/>
    <w:link w:val="ad"/>
    <w:semiHidden/>
    <w:rsid w:val="00EA4783"/>
    <w:rPr>
      <w:b/>
      <w:bCs/>
      <w:kern w:val="2"/>
      <w:sz w:val="21"/>
      <w:szCs w:val="24"/>
    </w:rPr>
  </w:style>
  <w:style w:type="paragraph" w:styleId="af">
    <w:name w:val="Date"/>
    <w:basedOn w:val="a"/>
    <w:next w:val="a"/>
    <w:link w:val="af0"/>
    <w:rsid w:val="00CC7CBE"/>
  </w:style>
  <w:style w:type="character" w:customStyle="1" w:styleId="af0">
    <w:name w:val="日付 (文字)"/>
    <w:basedOn w:val="a0"/>
    <w:link w:val="af"/>
    <w:rsid w:val="00CC7CBE"/>
    <w:rPr>
      <w:kern w:val="2"/>
      <w:sz w:val="21"/>
      <w:szCs w:val="24"/>
    </w:rPr>
  </w:style>
  <w:style w:type="character" w:styleId="af1">
    <w:name w:val="Hyperlink"/>
    <w:basedOn w:val="a0"/>
    <w:unhideWhenUsed/>
    <w:rsid w:val="007829A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9536844">
      <w:bodyDiv w:val="1"/>
      <w:marLeft w:val="0"/>
      <w:marRight w:val="0"/>
      <w:marTop w:val="0"/>
      <w:marBottom w:val="0"/>
      <w:divBdr>
        <w:top w:val="none" w:sz="0" w:space="0" w:color="auto"/>
        <w:left w:val="none" w:sz="0" w:space="0" w:color="auto"/>
        <w:bottom w:val="none" w:sz="0" w:space="0" w:color="auto"/>
        <w:right w:val="none" w:sz="0" w:space="0" w:color="auto"/>
      </w:divBdr>
    </w:div>
    <w:div w:id="951129580">
      <w:bodyDiv w:val="1"/>
      <w:marLeft w:val="0"/>
      <w:marRight w:val="0"/>
      <w:marTop w:val="0"/>
      <w:marBottom w:val="0"/>
      <w:divBdr>
        <w:top w:val="none" w:sz="0" w:space="0" w:color="auto"/>
        <w:left w:val="none" w:sz="0" w:space="0" w:color="auto"/>
        <w:bottom w:val="none" w:sz="0" w:space="0" w:color="auto"/>
        <w:right w:val="none" w:sz="0" w:space="0" w:color="auto"/>
      </w:divBdr>
    </w:div>
    <w:div w:id="1593778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city.itabashi.tokyo.jp/kusei/promotion/1025922/index.html" TargetMode="Externa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698C3-DE34-4BD7-8702-DAC17DBE2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3949</TotalTime>
  <Pages>8</Pages>
  <Words>835</Words>
  <Characters>4762</Characters>
  <Application>Microsoft Office Word</Application>
  <DocSecurity>0</DocSecurity>
  <Lines>39</Lines>
  <Paragraphs>11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18板政広第　　号</vt:lpstr>
      <vt:lpstr>18板政広第　　号</vt:lpstr>
    </vt:vector>
  </TitlesOfParts>
  <Company>Toshiba</Company>
  <LinksUpToDate>false</LinksUpToDate>
  <CharactersWithSpaces>5586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18板政広第　　号</dc:title>
  <dc:creator>sk-senryaku</dc:creator>
  <cp:lastModifiedBy>安川 史章</cp:lastModifiedBy>
  <cp:revision>230</cp:revision>
  <cp:lastPrinted>2023-12-26T08:37:00Z</cp:lastPrinted>
  <dcterms:created xsi:type="dcterms:W3CDTF">2014-11-25T00:52:00Z</dcterms:created>
  <dcterms:modified xsi:type="dcterms:W3CDTF">2024-01-22T01:58:00Z</dcterms:modified>
</cp:coreProperties>
</file>